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90AC" w14:textId="77777777" w:rsidR="00F970E6" w:rsidRPr="00117BDC" w:rsidRDefault="00F970E6" w:rsidP="00896FDD">
      <w:pPr>
        <w:rPr>
          <w:rFonts w:ascii="Arial" w:hAnsi="Arial" w:cs="Arial"/>
          <w:b/>
          <w:color w:val="FF0000"/>
          <w:sz w:val="56"/>
          <w:szCs w:val="56"/>
          <w:lang w:val="en-GB"/>
        </w:rPr>
      </w:pPr>
      <w:r w:rsidRPr="00117BDC">
        <w:rPr>
          <w:rFonts w:ascii="Arial" w:hAnsi="Arial" w:cs="Arial"/>
          <w:b/>
          <w:color w:val="FF0000"/>
          <w:sz w:val="56"/>
          <w:szCs w:val="56"/>
          <w:lang w:val="en-GB"/>
        </w:rPr>
        <w:t>Subject Code</w:t>
      </w:r>
    </w:p>
    <w:p w14:paraId="42DCDABF" w14:textId="77777777" w:rsidR="00F970E6" w:rsidRPr="00117BDC" w:rsidRDefault="00F970E6">
      <w:pPr>
        <w:rPr>
          <w:rFonts w:ascii="Arial" w:hAnsi="Arial" w:cs="Arial"/>
          <w:b/>
          <w:color w:val="FF0000"/>
          <w:sz w:val="48"/>
          <w:szCs w:val="48"/>
          <w:lang w:val="en-GB"/>
        </w:rPr>
      </w:pPr>
      <w:r w:rsidRPr="00117BDC">
        <w:rPr>
          <w:rFonts w:ascii="Arial" w:hAnsi="Arial" w:cs="Arial"/>
          <w:b/>
          <w:color w:val="FF0000"/>
          <w:sz w:val="48"/>
          <w:szCs w:val="48"/>
          <w:lang w:val="en-GB"/>
        </w:rPr>
        <w:t>Subject</w:t>
      </w:r>
      <w:r w:rsidR="00FC185B" w:rsidRPr="00117BDC">
        <w:rPr>
          <w:rFonts w:ascii="Arial" w:hAnsi="Arial" w:cs="Arial"/>
          <w:b/>
          <w:color w:val="FF0000"/>
          <w:sz w:val="48"/>
          <w:szCs w:val="48"/>
          <w:lang w:val="en-GB"/>
        </w:rPr>
        <w:t xml:space="preserve"> Name</w:t>
      </w:r>
    </w:p>
    <w:p w14:paraId="2DC09712" w14:textId="77777777" w:rsidR="00F970E6" w:rsidRDefault="00F970E6">
      <w:pPr>
        <w:rPr>
          <w:rFonts w:ascii="Arial" w:hAnsi="Arial" w:cs="Arial"/>
          <w:sz w:val="36"/>
          <w:szCs w:val="36"/>
          <w:lang w:val="en-GB"/>
        </w:rPr>
      </w:pPr>
    </w:p>
    <w:p w14:paraId="50706488" w14:textId="77777777" w:rsidR="00F970E6" w:rsidRDefault="00F970E6">
      <w:pPr>
        <w:rPr>
          <w:rFonts w:ascii="Arial" w:hAnsi="Arial" w:cs="Arial"/>
          <w:sz w:val="36"/>
          <w:szCs w:val="36"/>
          <w:lang w:val="en-GB"/>
        </w:rPr>
      </w:pPr>
      <w:r>
        <w:rPr>
          <w:rFonts w:ascii="Arial" w:hAnsi="Arial" w:cs="Arial"/>
          <w:sz w:val="36"/>
          <w:szCs w:val="36"/>
          <w:lang w:val="en-GB"/>
        </w:rPr>
        <w:t>SUBJECT GUIDE</w:t>
      </w:r>
    </w:p>
    <w:p w14:paraId="02CD8AD4" w14:textId="77777777" w:rsidR="00F970E6" w:rsidRDefault="00F970E6">
      <w:pPr>
        <w:rPr>
          <w:rFonts w:ascii="Arial" w:hAnsi="Arial" w:cs="Arial"/>
          <w:sz w:val="36"/>
          <w:szCs w:val="36"/>
          <w:lang w:val="en-GB"/>
        </w:rPr>
      </w:pPr>
    </w:p>
    <w:p w14:paraId="22539D31" w14:textId="77777777" w:rsidR="00F970E6" w:rsidRPr="00117BDC" w:rsidRDefault="00117BDC">
      <w:pPr>
        <w:rPr>
          <w:rFonts w:ascii="Arial" w:hAnsi="Arial" w:cs="Arial"/>
          <w:b/>
          <w:i/>
          <w:color w:val="FF0000"/>
          <w:sz w:val="28"/>
          <w:szCs w:val="28"/>
          <w:lang w:val="en-GB"/>
        </w:rPr>
      </w:pPr>
      <w:r w:rsidRPr="00117BDC">
        <w:rPr>
          <w:rFonts w:ascii="Arial" w:hAnsi="Arial" w:cs="Arial"/>
          <w:b/>
          <w:i/>
          <w:color w:val="FF0000"/>
          <w:sz w:val="28"/>
          <w:szCs w:val="28"/>
          <w:lang w:val="en-GB"/>
        </w:rPr>
        <w:t>Semester and Year</w:t>
      </w:r>
    </w:p>
    <w:p w14:paraId="7CC220CA" w14:textId="77777777" w:rsidR="00F970E6" w:rsidRPr="005330F0" w:rsidRDefault="00F970E6">
      <w:pPr>
        <w:rPr>
          <w:rFonts w:ascii="Arial" w:hAnsi="Arial" w:cs="Arial"/>
          <w:lang w:val="en-GB"/>
        </w:rPr>
      </w:pPr>
    </w:p>
    <w:p w14:paraId="3E70DADF" w14:textId="77777777" w:rsidR="00F970E6" w:rsidRPr="005330F0" w:rsidRDefault="00F970E6">
      <w:pPr>
        <w:rPr>
          <w:rFonts w:ascii="Arial" w:hAnsi="Arial" w:cs="Arial"/>
          <w:sz w:val="32"/>
          <w:szCs w:val="32"/>
          <w:lang w:val="en-GB"/>
        </w:rPr>
      </w:pPr>
      <w:r w:rsidRPr="005330F0">
        <w:rPr>
          <w:rFonts w:ascii="Arial" w:hAnsi="Arial" w:cs="Arial"/>
          <w:sz w:val="32"/>
          <w:szCs w:val="32"/>
          <w:lang w:val="en-GB"/>
        </w:rPr>
        <w:t>Prepared by</w:t>
      </w:r>
    </w:p>
    <w:p w14:paraId="0A896FA9" w14:textId="77777777" w:rsidR="00F970E6" w:rsidRPr="00117BDC" w:rsidRDefault="00F970E6">
      <w:pPr>
        <w:rPr>
          <w:rFonts w:ascii="Arial" w:hAnsi="Arial" w:cs="Arial"/>
          <w:color w:val="FF0000"/>
          <w:sz w:val="32"/>
          <w:szCs w:val="32"/>
          <w:lang w:val="en-GB"/>
        </w:rPr>
      </w:pPr>
      <w:r w:rsidRPr="00117BDC">
        <w:rPr>
          <w:rFonts w:ascii="Arial" w:hAnsi="Arial" w:cs="Arial"/>
          <w:color w:val="FF0000"/>
          <w:sz w:val="32"/>
          <w:szCs w:val="32"/>
          <w:lang w:val="en-GB"/>
        </w:rPr>
        <w:t>Subject Coordinator</w:t>
      </w:r>
    </w:p>
    <w:p w14:paraId="558D6748" w14:textId="77777777" w:rsidR="00F970E6" w:rsidRDefault="00A57957">
      <w:pPr>
        <w:rPr>
          <w:rFonts w:ascii="Arial" w:hAnsi="Arial" w:cs="Arial"/>
          <w:color w:val="FF0000"/>
          <w:sz w:val="32"/>
          <w:szCs w:val="32"/>
          <w:lang w:val="en-GB"/>
        </w:rPr>
      </w:pPr>
      <w:r w:rsidRPr="00117BDC">
        <w:rPr>
          <w:rFonts w:ascii="Arial" w:hAnsi="Arial" w:cs="Arial"/>
          <w:color w:val="FF0000"/>
          <w:sz w:val="32"/>
          <w:szCs w:val="32"/>
          <w:lang w:val="en-GB"/>
        </w:rPr>
        <w:t>Subject Coordinator contact email</w:t>
      </w:r>
    </w:p>
    <w:p w14:paraId="2CC01A89" w14:textId="77777777" w:rsidR="00117BDC" w:rsidRPr="00117BDC" w:rsidRDefault="00117BDC">
      <w:pPr>
        <w:rPr>
          <w:rFonts w:ascii="Arial" w:hAnsi="Arial" w:cs="Arial"/>
          <w:color w:val="FF0000"/>
          <w:sz w:val="32"/>
          <w:szCs w:val="32"/>
          <w:lang w:val="en-GB"/>
        </w:rPr>
      </w:pPr>
    </w:p>
    <w:p w14:paraId="60C6CA64" w14:textId="77777777" w:rsidR="007E7C83" w:rsidRPr="00117BDC" w:rsidRDefault="007E7C83" w:rsidP="007E7C83">
      <w:pPr>
        <w:rPr>
          <w:rFonts w:ascii="Arial" w:hAnsi="Arial" w:cs="Arial"/>
          <w:color w:val="FF0000"/>
          <w:sz w:val="32"/>
          <w:szCs w:val="32"/>
          <w:lang w:val="en-GB"/>
        </w:rPr>
      </w:pPr>
      <w:r w:rsidRPr="00117BDC">
        <w:rPr>
          <w:rFonts w:ascii="Arial" w:hAnsi="Arial" w:cs="Arial"/>
          <w:color w:val="FF0000"/>
          <w:sz w:val="32"/>
          <w:szCs w:val="32"/>
          <w:lang w:val="en-GB"/>
        </w:rPr>
        <w:t>Department of Accounting</w:t>
      </w:r>
    </w:p>
    <w:p w14:paraId="454F4940" w14:textId="77777777" w:rsidR="00117BDC" w:rsidRPr="00117BDC" w:rsidRDefault="00117BDC" w:rsidP="007E7C83">
      <w:pPr>
        <w:rPr>
          <w:rFonts w:ascii="Arial" w:hAnsi="Arial" w:cs="Arial"/>
          <w:color w:val="FF0000"/>
          <w:sz w:val="32"/>
          <w:szCs w:val="32"/>
          <w:lang w:val="en-GB"/>
        </w:rPr>
      </w:pPr>
      <w:r w:rsidRPr="00117BDC">
        <w:rPr>
          <w:rFonts w:ascii="Arial" w:hAnsi="Arial" w:cs="Arial"/>
          <w:color w:val="FF0000"/>
          <w:sz w:val="32"/>
          <w:szCs w:val="32"/>
          <w:lang w:val="en-GB"/>
        </w:rPr>
        <w:t>Department of Economics</w:t>
      </w:r>
    </w:p>
    <w:p w14:paraId="0DB9FDCF" w14:textId="77777777" w:rsidR="00117BDC" w:rsidRPr="00117BDC" w:rsidRDefault="00117BDC" w:rsidP="007E7C83">
      <w:pPr>
        <w:rPr>
          <w:rFonts w:ascii="Arial" w:hAnsi="Arial" w:cs="Arial"/>
          <w:color w:val="FF0000"/>
          <w:sz w:val="32"/>
          <w:szCs w:val="32"/>
          <w:lang w:val="en-GB"/>
        </w:rPr>
      </w:pPr>
      <w:r w:rsidRPr="00117BDC">
        <w:rPr>
          <w:rFonts w:ascii="Arial" w:hAnsi="Arial" w:cs="Arial"/>
          <w:color w:val="FF0000"/>
          <w:sz w:val="32"/>
          <w:szCs w:val="32"/>
          <w:lang w:val="en-GB"/>
        </w:rPr>
        <w:t>Department of Finance</w:t>
      </w:r>
    </w:p>
    <w:p w14:paraId="334AB4B5" w14:textId="77777777" w:rsidR="00FC185B" w:rsidRPr="00117BDC" w:rsidRDefault="00F970E6" w:rsidP="00FC185B">
      <w:pPr>
        <w:rPr>
          <w:rFonts w:ascii="Arial" w:hAnsi="Arial" w:cs="Arial"/>
          <w:color w:val="FF0000"/>
          <w:sz w:val="32"/>
          <w:szCs w:val="32"/>
          <w:lang w:val="en-GB"/>
        </w:rPr>
      </w:pPr>
      <w:r w:rsidRPr="00117BDC">
        <w:rPr>
          <w:rFonts w:ascii="Arial" w:hAnsi="Arial" w:cs="Arial"/>
          <w:color w:val="FF0000"/>
          <w:sz w:val="32"/>
          <w:szCs w:val="32"/>
          <w:lang w:val="en-GB"/>
        </w:rPr>
        <w:t xml:space="preserve">Department </w:t>
      </w:r>
      <w:r w:rsidR="00AE562D" w:rsidRPr="00117BDC">
        <w:rPr>
          <w:rFonts w:ascii="Arial" w:hAnsi="Arial" w:cs="Arial"/>
          <w:color w:val="FF0000"/>
          <w:sz w:val="32"/>
          <w:szCs w:val="32"/>
          <w:lang w:val="en-GB"/>
        </w:rPr>
        <w:t>of Management and Marketing</w:t>
      </w:r>
    </w:p>
    <w:p w14:paraId="54035AAB" w14:textId="77777777" w:rsidR="00FC185B" w:rsidRPr="00FC185B" w:rsidRDefault="00FC185B" w:rsidP="00FC185B">
      <w:pPr>
        <w:rPr>
          <w:rFonts w:ascii="Arial" w:hAnsi="Arial" w:cs="Arial"/>
          <w:color w:val="082DE8"/>
          <w:sz w:val="22"/>
          <w:szCs w:val="22"/>
          <w:lang w:val="en-GB"/>
        </w:rPr>
      </w:pPr>
      <w:r>
        <w:rPr>
          <w:rFonts w:ascii="Arial" w:hAnsi="Arial" w:cs="Arial"/>
          <w:color w:val="082DE8"/>
          <w:sz w:val="22"/>
          <w:szCs w:val="22"/>
          <w:lang w:val="en-GB"/>
        </w:rPr>
        <w:t>(</w:t>
      </w:r>
      <w:r w:rsidRPr="00FC185B">
        <w:rPr>
          <w:rFonts w:ascii="Arial" w:hAnsi="Arial" w:cs="Arial"/>
          <w:color w:val="082DE8"/>
          <w:sz w:val="22"/>
          <w:szCs w:val="22"/>
          <w:lang w:val="en-GB"/>
        </w:rPr>
        <w:t xml:space="preserve">Amend Faculty/MBS details and logo </w:t>
      </w:r>
      <w:r>
        <w:rPr>
          <w:rFonts w:ascii="Arial" w:hAnsi="Arial" w:cs="Arial"/>
          <w:color w:val="082DE8"/>
          <w:sz w:val="22"/>
          <w:szCs w:val="22"/>
          <w:lang w:val="en-GB"/>
        </w:rPr>
        <w:t xml:space="preserve">below </w:t>
      </w:r>
      <w:r w:rsidRPr="00FC185B">
        <w:rPr>
          <w:rFonts w:ascii="Arial" w:hAnsi="Arial" w:cs="Arial"/>
          <w:color w:val="082DE8"/>
          <w:sz w:val="22"/>
          <w:szCs w:val="22"/>
          <w:lang w:val="en-GB"/>
        </w:rPr>
        <w:t>as relevant for UG/PG subjects)</w:t>
      </w:r>
    </w:p>
    <w:p w14:paraId="1FBA46F0" w14:textId="77777777" w:rsidR="00117BDC" w:rsidRDefault="00F970E6" w:rsidP="00117BDC">
      <w:pPr>
        <w:rPr>
          <w:rFonts w:ascii="Arial" w:hAnsi="Arial" w:cs="Arial"/>
          <w:sz w:val="32"/>
          <w:szCs w:val="32"/>
          <w:lang w:val="en-GB"/>
        </w:rPr>
      </w:pPr>
      <w:r w:rsidRPr="00117BDC">
        <w:rPr>
          <w:rFonts w:ascii="Arial" w:hAnsi="Arial" w:cs="Arial"/>
          <w:sz w:val="32"/>
          <w:szCs w:val="32"/>
          <w:lang w:val="en-GB"/>
        </w:rPr>
        <w:t>Faculty of Business and Economics</w:t>
      </w:r>
      <w:r w:rsidR="00FC185B" w:rsidRPr="00117BDC">
        <w:rPr>
          <w:rFonts w:ascii="Arial" w:hAnsi="Arial" w:cs="Arial"/>
          <w:sz w:val="32"/>
          <w:szCs w:val="32"/>
          <w:lang w:val="en-GB"/>
        </w:rPr>
        <w:t xml:space="preserve"> </w:t>
      </w:r>
    </w:p>
    <w:p w14:paraId="48401F7B" w14:textId="2CAFEAF5" w:rsidR="00E208C3" w:rsidRDefault="003B7FA1" w:rsidP="00117BDC">
      <w:r>
        <w:rPr>
          <w:noProof/>
        </w:rPr>
        <w:drawing>
          <wp:inline distT="0" distB="0" distL="0" distR="0" wp14:anchorId="05020CDE" wp14:editId="73D58D25">
            <wp:extent cx="1019175" cy="1019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sidR="00E208C3">
        <w:t xml:space="preserve"> </w:t>
      </w:r>
      <w:r w:rsidR="00E208C3">
        <w:tab/>
      </w:r>
      <w:r w:rsidR="00E208C3">
        <w:tab/>
      </w:r>
      <w:r w:rsidR="00E208C3">
        <w:tab/>
      </w:r>
      <w:r>
        <w:rPr>
          <w:noProof/>
        </w:rPr>
        <w:drawing>
          <wp:inline distT="0" distB="0" distL="0" distR="0" wp14:anchorId="3AB45C84" wp14:editId="2EC55BC8">
            <wp:extent cx="2105025" cy="942975"/>
            <wp:effectExtent l="0" t="0" r="0" b="0"/>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942975"/>
                    </a:xfrm>
                    <a:prstGeom prst="rect">
                      <a:avLst/>
                    </a:prstGeom>
                    <a:noFill/>
                    <a:ln>
                      <a:noFill/>
                    </a:ln>
                  </pic:spPr>
                </pic:pic>
              </a:graphicData>
            </a:graphic>
          </wp:inline>
        </w:drawing>
      </w:r>
    </w:p>
    <w:p w14:paraId="5F0497A9" w14:textId="77777777" w:rsidR="00E208C3" w:rsidRPr="0074416E" w:rsidRDefault="00E208C3" w:rsidP="00117BDC">
      <w:pPr>
        <w:rPr>
          <w:rFonts w:ascii="Arial" w:hAnsi="Arial" w:cs="Arial"/>
          <w:i/>
          <w:szCs w:val="32"/>
          <w:lang w:val="en-GB"/>
        </w:rPr>
      </w:pPr>
      <w:r w:rsidRPr="0074416E">
        <w:rPr>
          <w:rFonts w:ascii="Arial" w:hAnsi="Arial" w:cs="Arial"/>
          <w:i/>
          <w:color w:val="3333FF"/>
          <w:sz w:val="16"/>
          <w:szCs w:val="20"/>
          <w:lang w:val="en-GB"/>
        </w:rPr>
        <w:t xml:space="preserve">Use this logo for UG subjects </w:t>
      </w:r>
      <w:r w:rsidRPr="0074416E">
        <w:rPr>
          <w:rFonts w:ascii="Arial" w:hAnsi="Arial" w:cs="Arial"/>
          <w:i/>
          <w:color w:val="3333FF"/>
          <w:sz w:val="16"/>
          <w:szCs w:val="20"/>
          <w:lang w:val="en-GB"/>
        </w:rPr>
        <w:tab/>
      </w:r>
      <w:r>
        <w:rPr>
          <w:rFonts w:ascii="Arial" w:hAnsi="Arial" w:cs="Arial"/>
          <w:i/>
          <w:color w:val="3333FF"/>
          <w:sz w:val="16"/>
          <w:szCs w:val="20"/>
          <w:lang w:val="en-GB"/>
        </w:rPr>
        <w:tab/>
      </w:r>
      <w:r>
        <w:rPr>
          <w:rFonts w:ascii="Arial" w:hAnsi="Arial" w:cs="Arial"/>
          <w:i/>
          <w:color w:val="3333FF"/>
          <w:sz w:val="16"/>
          <w:szCs w:val="20"/>
          <w:lang w:val="en-GB"/>
        </w:rPr>
        <w:tab/>
      </w:r>
      <w:r w:rsidRPr="0074416E">
        <w:rPr>
          <w:rFonts w:ascii="Arial" w:hAnsi="Arial" w:cs="Arial"/>
          <w:i/>
          <w:color w:val="3333FF"/>
          <w:sz w:val="16"/>
          <w:szCs w:val="20"/>
          <w:lang w:val="en-GB"/>
        </w:rPr>
        <w:t>Use this logo for PG subjects</w:t>
      </w:r>
    </w:p>
    <w:p w14:paraId="69F68D33" w14:textId="3FFFA35F" w:rsidR="00827C5A" w:rsidRPr="00825593" w:rsidRDefault="00827C5A" w:rsidP="00213219">
      <w:pPr>
        <w:pStyle w:val="Heading1"/>
        <w:spacing w:line="360" w:lineRule="auto"/>
        <w:rPr>
          <w:bCs w:val="0"/>
          <w:i/>
          <w:color w:val="0000FF"/>
          <w:kern w:val="0"/>
          <w:sz w:val="22"/>
          <w:szCs w:val="22"/>
          <w:lang w:val="en-GB"/>
        </w:rPr>
      </w:pPr>
      <w:bookmarkStart w:id="0" w:name="_Toc209341596"/>
      <w:bookmarkStart w:id="1" w:name="_Toc210446504"/>
      <w:bookmarkStart w:id="2" w:name="_Toc210452560"/>
      <w:bookmarkStart w:id="3" w:name="_Toc436753174"/>
      <w:r w:rsidRPr="00825593">
        <w:rPr>
          <w:b/>
          <w:i/>
          <w:color w:val="0000FF"/>
          <w:kern w:val="0"/>
          <w:sz w:val="22"/>
          <w:szCs w:val="22"/>
          <w:lang w:val="en-GB"/>
        </w:rPr>
        <w:lastRenderedPageBreak/>
        <w:t>Note</w:t>
      </w:r>
      <w:r w:rsidRPr="00825593">
        <w:rPr>
          <w:bCs w:val="0"/>
          <w:i/>
          <w:color w:val="0000FF"/>
          <w:kern w:val="0"/>
          <w:sz w:val="22"/>
          <w:szCs w:val="22"/>
          <w:lang w:val="en-GB"/>
        </w:rPr>
        <w:t>: Please edit the red text to reflect your subject details. The blue text contains instructions or information for your reference and may be deleted before finalising your Subject Guide. (Delete this before finalising the document) </w:t>
      </w:r>
    </w:p>
    <w:p w14:paraId="4E3B1066" w14:textId="0A8D4E03" w:rsidR="00F970E6" w:rsidRPr="00410089" w:rsidRDefault="00F970E6" w:rsidP="00213219">
      <w:pPr>
        <w:pStyle w:val="Heading1"/>
        <w:spacing w:line="360" w:lineRule="auto"/>
        <w:rPr>
          <w:lang w:val="en-GB"/>
        </w:rPr>
      </w:pPr>
      <w:r w:rsidRPr="00410089">
        <w:rPr>
          <w:lang w:val="en-GB"/>
        </w:rPr>
        <w:t>Subject Outline</w:t>
      </w:r>
      <w:bookmarkEnd w:id="0"/>
      <w:bookmarkEnd w:id="1"/>
      <w:bookmarkEnd w:id="2"/>
      <w:bookmarkEnd w:id="3"/>
    </w:p>
    <w:p w14:paraId="4AF1095F" w14:textId="77777777" w:rsidR="00F970E6" w:rsidRPr="00EA06BB" w:rsidRDefault="00F970E6" w:rsidP="004D2D17">
      <w:pPr>
        <w:pStyle w:val="Heading2"/>
        <w:rPr>
          <w:sz w:val="22"/>
          <w:szCs w:val="22"/>
          <w:lang w:val="en-GB"/>
        </w:rPr>
      </w:pPr>
      <w:bookmarkStart w:id="4" w:name="_Toc209341597"/>
      <w:bookmarkStart w:id="5" w:name="_Toc210446505"/>
      <w:bookmarkStart w:id="6" w:name="_Toc210452561"/>
      <w:bookmarkStart w:id="7" w:name="_Toc436753175"/>
      <w:r w:rsidRPr="00EA06BB">
        <w:rPr>
          <w:sz w:val="22"/>
          <w:szCs w:val="22"/>
          <w:lang w:val="en-GB"/>
        </w:rPr>
        <w:t>Introduction</w:t>
      </w:r>
      <w:bookmarkEnd w:id="4"/>
      <w:bookmarkEnd w:id="5"/>
      <w:bookmarkEnd w:id="6"/>
      <w:bookmarkEnd w:id="7"/>
    </w:p>
    <w:p w14:paraId="1C016611" w14:textId="77777777" w:rsidR="00F970E6" w:rsidRPr="00EA06BB" w:rsidRDefault="00AE562D" w:rsidP="004D2D17">
      <w:pPr>
        <w:rPr>
          <w:rFonts w:ascii="Arial" w:hAnsi="Arial" w:cs="Arial"/>
          <w:sz w:val="22"/>
          <w:szCs w:val="22"/>
          <w:lang w:val="en-GB"/>
        </w:rPr>
      </w:pPr>
      <w:r w:rsidRPr="00EA06BB">
        <w:rPr>
          <w:rFonts w:ascii="Arial" w:hAnsi="Arial" w:cs="Arial"/>
          <w:sz w:val="22"/>
          <w:szCs w:val="22"/>
          <w:lang w:val="en-GB"/>
        </w:rPr>
        <w:t xml:space="preserve">Welcome to </w:t>
      </w:r>
      <w:r w:rsidRPr="00117BDC">
        <w:rPr>
          <w:rFonts w:ascii="Arial" w:hAnsi="Arial" w:cs="Arial"/>
          <w:color w:val="FF0000"/>
          <w:sz w:val="22"/>
          <w:szCs w:val="22"/>
          <w:lang w:val="en-GB"/>
        </w:rPr>
        <w:t xml:space="preserve">Subject </w:t>
      </w:r>
      <w:r w:rsidR="00410089" w:rsidRPr="00117BDC">
        <w:rPr>
          <w:rFonts w:ascii="Arial" w:hAnsi="Arial" w:cs="Arial"/>
          <w:color w:val="FF0000"/>
          <w:sz w:val="22"/>
          <w:szCs w:val="22"/>
          <w:lang w:val="en-GB"/>
        </w:rPr>
        <w:t xml:space="preserve">Code and </w:t>
      </w:r>
      <w:r w:rsidRPr="00117BDC">
        <w:rPr>
          <w:rFonts w:ascii="Arial" w:hAnsi="Arial" w:cs="Arial"/>
          <w:color w:val="FF0000"/>
          <w:sz w:val="22"/>
          <w:szCs w:val="22"/>
          <w:lang w:val="en-GB"/>
        </w:rPr>
        <w:t>Name</w:t>
      </w:r>
    </w:p>
    <w:p w14:paraId="7CB56ADF" w14:textId="77777777" w:rsidR="00F970E6" w:rsidRPr="00EA06BB" w:rsidRDefault="00F970E6" w:rsidP="004D2D17">
      <w:pPr>
        <w:pStyle w:val="Comment"/>
        <w:rPr>
          <w:rFonts w:ascii="Arial" w:hAnsi="Arial" w:cs="Arial"/>
          <w:sz w:val="22"/>
          <w:szCs w:val="22"/>
          <w:lang w:val="en-GB"/>
        </w:rPr>
      </w:pPr>
      <w:r w:rsidRPr="00EA06BB">
        <w:rPr>
          <w:rFonts w:ascii="Arial" w:hAnsi="Arial" w:cs="Arial"/>
          <w:sz w:val="22"/>
          <w:szCs w:val="22"/>
          <w:lang w:val="en-GB"/>
        </w:rPr>
        <w:t>Use this section to welcome students and provide a brief overview of your subject.</w:t>
      </w:r>
    </w:p>
    <w:p w14:paraId="56D1DEE7" w14:textId="77777777" w:rsidR="00F970E6" w:rsidRPr="00EA06BB" w:rsidRDefault="00F970E6" w:rsidP="004D2D17">
      <w:pPr>
        <w:pStyle w:val="Heading2"/>
        <w:rPr>
          <w:sz w:val="22"/>
          <w:szCs w:val="22"/>
          <w:lang w:val="en-GB"/>
        </w:rPr>
      </w:pPr>
      <w:bookmarkStart w:id="8" w:name="_Toc209341598"/>
      <w:bookmarkStart w:id="9" w:name="_Toc210446506"/>
      <w:bookmarkStart w:id="10" w:name="_Toc210452562"/>
      <w:bookmarkStart w:id="11" w:name="_Toc436753176"/>
      <w:r w:rsidRPr="00EA06BB">
        <w:rPr>
          <w:sz w:val="22"/>
          <w:szCs w:val="22"/>
          <w:lang w:val="en-GB"/>
        </w:rPr>
        <w:t xml:space="preserve">Subject </w:t>
      </w:r>
      <w:r w:rsidR="007D71AB">
        <w:rPr>
          <w:sz w:val="22"/>
          <w:szCs w:val="22"/>
          <w:lang w:val="en-GB"/>
        </w:rPr>
        <w:t xml:space="preserve">Overview and </w:t>
      </w:r>
      <w:r w:rsidRPr="00EA06BB">
        <w:rPr>
          <w:sz w:val="22"/>
          <w:szCs w:val="22"/>
          <w:lang w:val="en-GB"/>
        </w:rPr>
        <w:t>Aims</w:t>
      </w:r>
      <w:bookmarkEnd w:id="8"/>
      <w:bookmarkEnd w:id="9"/>
      <w:bookmarkEnd w:id="10"/>
      <w:bookmarkEnd w:id="11"/>
    </w:p>
    <w:p w14:paraId="4C61215A" w14:textId="77777777" w:rsidR="00F970E6" w:rsidRPr="00EA06BB" w:rsidRDefault="00F970E6" w:rsidP="004D2D17">
      <w:pPr>
        <w:rPr>
          <w:rFonts w:ascii="Arial" w:hAnsi="Arial" w:cs="Arial"/>
          <w:sz w:val="22"/>
          <w:szCs w:val="22"/>
          <w:lang w:val="en-GB"/>
        </w:rPr>
      </w:pPr>
      <w:r w:rsidRPr="00EA06BB">
        <w:rPr>
          <w:rFonts w:ascii="Arial" w:hAnsi="Arial" w:cs="Arial"/>
          <w:sz w:val="22"/>
          <w:szCs w:val="22"/>
          <w:lang w:val="en-GB"/>
        </w:rPr>
        <w:t>The overall aim of this subject is to…</w:t>
      </w:r>
    </w:p>
    <w:p w14:paraId="454966F1" w14:textId="77777777" w:rsidR="00A337BC" w:rsidRPr="00EA06BB" w:rsidRDefault="00F970E6">
      <w:pPr>
        <w:pStyle w:val="Comment"/>
        <w:rPr>
          <w:rFonts w:ascii="Arial" w:hAnsi="Arial" w:cs="Arial"/>
          <w:sz w:val="22"/>
          <w:szCs w:val="22"/>
          <w:lang w:val="en-GB"/>
        </w:rPr>
      </w:pPr>
      <w:r w:rsidRPr="00EA06BB">
        <w:rPr>
          <w:rFonts w:ascii="Arial" w:hAnsi="Arial" w:cs="Arial"/>
          <w:sz w:val="22"/>
          <w:szCs w:val="22"/>
          <w:lang w:val="en-GB"/>
        </w:rPr>
        <w:t>Use this section to describe the overal</w:t>
      </w:r>
      <w:r w:rsidR="007D71AB">
        <w:rPr>
          <w:rFonts w:ascii="Arial" w:hAnsi="Arial" w:cs="Arial"/>
          <w:sz w:val="22"/>
          <w:szCs w:val="22"/>
          <w:lang w:val="en-GB"/>
        </w:rPr>
        <w:t xml:space="preserve">l aim of the subject </w:t>
      </w:r>
      <w:r w:rsidR="007D71AB" w:rsidRPr="00E944E6">
        <w:rPr>
          <w:rFonts w:ascii="Arial" w:hAnsi="Arial" w:cs="Arial"/>
          <w:b/>
          <w:sz w:val="22"/>
          <w:szCs w:val="22"/>
          <w:lang w:val="en-GB"/>
        </w:rPr>
        <w:t xml:space="preserve">with reference to the Subject Overview in the </w:t>
      </w:r>
      <w:r w:rsidR="007D71AB" w:rsidRPr="00C218B8">
        <w:rPr>
          <w:rFonts w:ascii="Arial" w:hAnsi="Arial" w:cs="Arial"/>
          <w:b/>
          <w:sz w:val="22"/>
          <w:szCs w:val="22"/>
          <w:lang w:val="en-GB"/>
        </w:rPr>
        <w:t>University Handbook</w:t>
      </w:r>
      <w:r w:rsidR="007D71AB">
        <w:rPr>
          <w:rFonts w:ascii="Arial" w:hAnsi="Arial" w:cs="Arial"/>
          <w:sz w:val="22"/>
          <w:szCs w:val="22"/>
          <w:lang w:val="en-GB"/>
        </w:rPr>
        <w:t>.</w:t>
      </w:r>
      <w:r w:rsidR="00C218B8">
        <w:rPr>
          <w:rFonts w:ascii="Arial" w:hAnsi="Arial" w:cs="Arial"/>
          <w:sz w:val="22"/>
          <w:szCs w:val="22"/>
          <w:lang w:val="en-GB"/>
        </w:rPr>
        <w:t xml:space="preserve"> </w:t>
      </w:r>
      <w:r w:rsidR="00E86F26">
        <w:rPr>
          <w:rFonts w:ascii="Arial" w:hAnsi="Arial" w:cs="Arial"/>
          <w:sz w:val="22"/>
          <w:szCs w:val="22"/>
          <w:lang w:val="en-GB"/>
        </w:rPr>
        <w:t xml:space="preserve">(see </w:t>
      </w:r>
      <w:hyperlink r:id="rId13" w:history="1">
        <w:r w:rsidR="00E86F26" w:rsidRPr="00555AFD">
          <w:rPr>
            <w:rStyle w:val="Hyperlink"/>
            <w:rFonts w:ascii="Arial" w:hAnsi="Arial" w:cs="Arial"/>
            <w:sz w:val="22"/>
            <w:szCs w:val="22"/>
            <w:lang w:val="en-GB"/>
          </w:rPr>
          <w:t>https://handbook.unimelb.edu.au/</w:t>
        </w:r>
      </w:hyperlink>
      <w:r w:rsidR="00E86F26">
        <w:rPr>
          <w:rFonts w:ascii="Arial" w:hAnsi="Arial" w:cs="Arial"/>
          <w:sz w:val="22"/>
          <w:szCs w:val="22"/>
          <w:lang w:val="en-GB"/>
        </w:rPr>
        <w:t xml:space="preserve"> )</w:t>
      </w:r>
    </w:p>
    <w:p w14:paraId="2BFEFEF3" w14:textId="77777777" w:rsidR="00ED4A80" w:rsidRPr="00410089" w:rsidRDefault="00ED4A80" w:rsidP="004D2D17">
      <w:pPr>
        <w:pStyle w:val="Heading1"/>
        <w:rPr>
          <w:lang w:val="en-GB"/>
        </w:rPr>
      </w:pPr>
      <w:bookmarkStart w:id="12" w:name="_Toc209341601"/>
      <w:bookmarkStart w:id="13" w:name="_Toc210446508"/>
      <w:bookmarkStart w:id="14" w:name="_Toc210452564"/>
    </w:p>
    <w:p w14:paraId="70876A1F" w14:textId="77777777" w:rsidR="00F970E6" w:rsidRPr="00410089" w:rsidRDefault="00F970E6" w:rsidP="004D2D17">
      <w:pPr>
        <w:pStyle w:val="Heading1"/>
        <w:rPr>
          <w:lang w:val="en-GB"/>
        </w:rPr>
      </w:pPr>
      <w:bookmarkStart w:id="15" w:name="_Toc436753177"/>
      <w:r w:rsidRPr="00410089">
        <w:rPr>
          <w:lang w:val="en-GB"/>
        </w:rPr>
        <w:t>Learning Outcomes</w:t>
      </w:r>
      <w:bookmarkEnd w:id="12"/>
      <w:bookmarkEnd w:id="13"/>
      <w:bookmarkEnd w:id="14"/>
      <w:bookmarkEnd w:id="15"/>
    </w:p>
    <w:p w14:paraId="15FF09CC" w14:textId="77777777" w:rsidR="00907D3F" w:rsidRPr="00EA06BB" w:rsidRDefault="007D71AB" w:rsidP="00907D3F">
      <w:pPr>
        <w:pStyle w:val="Heading2"/>
        <w:rPr>
          <w:sz w:val="22"/>
          <w:szCs w:val="22"/>
          <w:lang w:val="en-GB"/>
        </w:rPr>
      </w:pPr>
      <w:bookmarkStart w:id="16" w:name="_Toc436753178"/>
      <w:bookmarkStart w:id="17" w:name="_Toc210446512"/>
      <w:bookmarkStart w:id="18" w:name="_Toc210452568"/>
      <w:r>
        <w:rPr>
          <w:sz w:val="22"/>
          <w:szCs w:val="22"/>
          <w:lang w:val="en-GB"/>
        </w:rPr>
        <w:t>Learning Outcomes</w:t>
      </w:r>
      <w:r w:rsidR="00907D3F" w:rsidRPr="00EA06BB">
        <w:rPr>
          <w:sz w:val="22"/>
          <w:szCs w:val="22"/>
          <w:lang w:val="en-GB"/>
        </w:rPr>
        <w:t xml:space="preserve"> and Generic Skills</w:t>
      </w:r>
      <w:bookmarkEnd w:id="16"/>
    </w:p>
    <w:p w14:paraId="74278530" w14:textId="77777777" w:rsidR="00907D3F" w:rsidRPr="00EA06BB" w:rsidRDefault="00907D3F" w:rsidP="00907D3F">
      <w:pPr>
        <w:rPr>
          <w:rFonts w:ascii="Arial" w:hAnsi="Arial" w:cs="Arial"/>
          <w:sz w:val="22"/>
          <w:szCs w:val="22"/>
        </w:rPr>
      </w:pPr>
      <w:bookmarkStart w:id="19" w:name="_Toc209341603"/>
      <w:bookmarkStart w:id="20" w:name="_Toc210446510"/>
      <w:bookmarkStart w:id="21" w:name="_Toc210452566"/>
      <w:r w:rsidRPr="35120630">
        <w:rPr>
          <w:rFonts w:ascii="Arial" w:hAnsi="Arial" w:cs="Arial"/>
          <w:sz w:val="22"/>
          <w:szCs w:val="22"/>
        </w:rPr>
        <w:t xml:space="preserve">To view the subject objectives and the generic skills you will develop through successful completion of this subject, please see the University Handbook: </w:t>
      </w:r>
    </w:p>
    <w:p w14:paraId="0DDF5D17" w14:textId="29FCC34E" w:rsidR="7CDB3F60" w:rsidRDefault="7CDB3F60" w:rsidP="35120630">
      <w:pPr>
        <w:rPr>
          <w:rFonts w:ascii="Arial" w:hAnsi="Arial" w:cs="Arial"/>
          <w:sz w:val="22"/>
          <w:szCs w:val="22"/>
        </w:rPr>
      </w:pPr>
      <w:hyperlink r:id="rId14">
        <w:r w:rsidRPr="35120630">
          <w:rPr>
            <w:rStyle w:val="Hyperlink"/>
            <w:rFonts w:ascii="Arial" w:hAnsi="Arial" w:cs="Arial"/>
            <w:sz w:val="22"/>
            <w:szCs w:val="22"/>
          </w:rPr>
          <w:t>https://handbook.unimelb.edu.au/2026/subjects/mgmt20001</w:t>
        </w:r>
      </w:hyperlink>
    </w:p>
    <w:p w14:paraId="0A4D52AC" w14:textId="383EDB35" w:rsidR="006F2B00" w:rsidRPr="00EA06BB" w:rsidRDefault="00410089" w:rsidP="00655303">
      <w:pPr>
        <w:rPr>
          <w:rStyle w:val="CommentChar"/>
          <w:rFonts w:ascii="Arial" w:hAnsi="Arial" w:cs="Arial"/>
          <w:sz w:val="22"/>
          <w:szCs w:val="22"/>
        </w:rPr>
      </w:pPr>
      <w:r w:rsidRPr="35120630">
        <w:rPr>
          <w:rStyle w:val="CommentChar"/>
          <w:rFonts w:ascii="Arial" w:hAnsi="Arial" w:cs="Arial"/>
          <w:sz w:val="22"/>
          <w:szCs w:val="22"/>
        </w:rPr>
        <w:t>P</w:t>
      </w:r>
      <w:r w:rsidR="00907D3F" w:rsidRPr="35120630">
        <w:rPr>
          <w:rStyle w:val="CommentChar"/>
          <w:rFonts w:ascii="Arial" w:hAnsi="Arial" w:cs="Arial"/>
          <w:sz w:val="22"/>
          <w:szCs w:val="22"/>
        </w:rPr>
        <w:t xml:space="preserve">lease note that the code for each subject forms the </w:t>
      </w:r>
      <w:r w:rsidR="00AE562D" w:rsidRPr="35120630">
        <w:rPr>
          <w:rStyle w:val="CommentChar"/>
          <w:rFonts w:ascii="Arial" w:hAnsi="Arial" w:cs="Arial"/>
          <w:sz w:val="22"/>
          <w:szCs w:val="22"/>
        </w:rPr>
        <w:t>end</w:t>
      </w:r>
      <w:r w:rsidR="00907D3F" w:rsidRPr="35120630">
        <w:rPr>
          <w:rStyle w:val="CommentChar"/>
          <w:rFonts w:ascii="Arial" w:hAnsi="Arial" w:cs="Arial"/>
          <w:sz w:val="22"/>
          <w:szCs w:val="22"/>
        </w:rPr>
        <w:t xml:space="preserve"> of the URL</w:t>
      </w:r>
      <w:r w:rsidR="009D3221" w:rsidRPr="35120630">
        <w:rPr>
          <w:rStyle w:val="CommentChar"/>
          <w:rFonts w:ascii="Arial" w:hAnsi="Arial" w:cs="Arial"/>
          <w:sz w:val="22"/>
          <w:szCs w:val="22"/>
        </w:rPr>
        <w:t xml:space="preserve">, eg in this instance </w:t>
      </w:r>
      <w:r w:rsidR="00AE562D" w:rsidRPr="35120630">
        <w:rPr>
          <w:rStyle w:val="CommentChar"/>
          <w:rFonts w:ascii="Arial" w:hAnsi="Arial" w:cs="Arial"/>
          <w:sz w:val="22"/>
          <w:szCs w:val="22"/>
        </w:rPr>
        <w:t>/MGMT20001. Please enter the correct code for your current subject.</w:t>
      </w:r>
      <w:bookmarkStart w:id="22" w:name="_Toc209341605"/>
      <w:bookmarkStart w:id="23" w:name="_Toc210446513"/>
      <w:bookmarkStart w:id="24" w:name="_Toc210452569"/>
      <w:bookmarkEnd w:id="17"/>
      <w:bookmarkEnd w:id="18"/>
      <w:bookmarkEnd w:id="19"/>
      <w:bookmarkEnd w:id="20"/>
      <w:bookmarkEnd w:id="21"/>
    </w:p>
    <w:p w14:paraId="61873903" w14:textId="77777777" w:rsidR="003E6024" w:rsidRDefault="003E6024" w:rsidP="00C218B8">
      <w:pPr>
        <w:rPr>
          <w:rFonts w:ascii="Arial" w:hAnsi="Arial" w:cs="Arial"/>
          <w:i/>
          <w:color w:val="0000FF"/>
          <w:sz w:val="22"/>
          <w:szCs w:val="22"/>
        </w:rPr>
      </w:pPr>
    </w:p>
    <w:p w14:paraId="1BA31483" w14:textId="77777777" w:rsidR="003E6024" w:rsidRDefault="007C01A4" w:rsidP="003E6024">
      <w:pPr>
        <w:pStyle w:val="Heading1"/>
      </w:pPr>
      <w:r>
        <w:t>Eligibility and Requirements</w:t>
      </w:r>
    </w:p>
    <w:p w14:paraId="5A56B90F" w14:textId="77777777" w:rsidR="003E6024" w:rsidRPr="003E6024" w:rsidRDefault="003E6024" w:rsidP="003E6024">
      <w:pPr>
        <w:rPr>
          <w:rFonts w:ascii="Arial" w:hAnsi="Arial" w:cs="Arial"/>
          <w:sz w:val="22"/>
          <w:szCs w:val="22"/>
        </w:rPr>
      </w:pPr>
      <w:r w:rsidRPr="35120630">
        <w:rPr>
          <w:rFonts w:ascii="Arial" w:hAnsi="Arial" w:cs="Arial"/>
          <w:sz w:val="22"/>
          <w:szCs w:val="22"/>
        </w:rPr>
        <w:t>To view the eligibility and requirements</w:t>
      </w:r>
      <w:r w:rsidR="007C01A4" w:rsidRPr="35120630">
        <w:rPr>
          <w:rFonts w:ascii="Arial" w:hAnsi="Arial" w:cs="Arial"/>
          <w:sz w:val="22"/>
          <w:szCs w:val="22"/>
        </w:rPr>
        <w:t>, including prerequisites, corequisites, recommended background knowledge and core participation requirements</w:t>
      </w:r>
      <w:r w:rsidRPr="35120630">
        <w:rPr>
          <w:rFonts w:ascii="Arial" w:hAnsi="Arial" w:cs="Arial"/>
          <w:sz w:val="22"/>
          <w:szCs w:val="22"/>
        </w:rPr>
        <w:t xml:space="preserve"> for this subject, please see the University Handbook: </w:t>
      </w:r>
    </w:p>
    <w:p w14:paraId="2E5C701C" w14:textId="6B39E7D0" w:rsidR="5E6737DD" w:rsidRDefault="5E6737DD" w:rsidP="35120630">
      <w:pPr>
        <w:rPr>
          <w:rFonts w:ascii="Arial" w:hAnsi="Arial" w:cs="Arial"/>
          <w:sz w:val="22"/>
          <w:szCs w:val="22"/>
        </w:rPr>
      </w:pPr>
      <w:hyperlink r:id="rId15">
        <w:r w:rsidRPr="35120630">
          <w:rPr>
            <w:rStyle w:val="Hyperlink"/>
            <w:rFonts w:ascii="Arial" w:hAnsi="Arial" w:cs="Arial"/>
            <w:sz w:val="22"/>
            <w:szCs w:val="22"/>
          </w:rPr>
          <w:t>https://handbook.unimelb.edu.au/2026/subjects/mgmt20001/eligibility-and-requirements</w:t>
        </w:r>
      </w:hyperlink>
    </w:p>
    <w:p w14:paraId="2AF5E789" w14:textId="77777777" w:rsidR="00E944E6" w:rsidRPr="00EA06BB" w:rsidRDefault="00E944E6" w:rsidP="00E944E6">
      <w:pPr>
        <w:rPr>
          <w:rStyle w:val="CommentChar"/>
          <w:rFonts w:ascii="Arial" w:hAnsi="Arial" w:cs="Arial"/>
          <w:sz w:val="22"/>
          <w:szCs w:val="22"/>
        </w:rPr>
      </w:pPr>
      <w:r w:rsidRPr="00EA06BB">
        <w:rPr>
          <w:rStyle w:val="CommentChar"/>
          <w:rFonts w:ascii="Arial" w:hAnsi="Arial" w:cs="Arial"/>
          <w:sz w:val="22"/>
          <w:szCs w:val="22"/>
        </w:rPr>
        <w:t xml:space="preserve">Please note that the code for each subject forms </w:t>
      </w:r>
      <w:r w:rsidR="007C01A4">
        <w:rPr>
          <w:rStyle w:val="CommentChar"/>
          <w:rFonts w:ascii="Arial" w:hAnsi="Arial" w:cs="Arial"/>
          <w:sz w:val="22"/>
          <w:szCs w:val="22"/>
        </w:rPr>
        <w:t>part</w:t>
      </w:r>
      <w:r w:rsidRPr="00EA06BB">
        <w:rPr>
          <w:rStyle w:val="CommentChar"/>
          <w:rFonts w:ascii="Arial" w:hAnsi="Arial" w:cs="Arial"/>
          <w:sz w:val="22"/>
          <w:szCs w:val="22"/>
        </w:rPr>
        <w:t xml:space="preserve"> of the URL</w:t>
      </w:r>
      <w:r w:rsidR="007C01A4">
        <w:rPr>
          <w:rStyle w:val="CommentChar"/>
          <w:rFonts w:ascii="Arial" w:hAnsi="Arial" w:cs="Arial"/>
          <w:sz w:val="22"/>
          <w:szCs w:val="22"/>
        </w:rPr>
        <w:t xml:space="preserve">, </w:t>
      </w:r>
      <w:proofErr w:type="spellStart"/>
      <w:r w:rsidR="007C01A4">
        <w:rPr>
          <w:rStyle w:val="CommentChar"/>
          <w:rFonts w:ascii="Arial" w:hAnsi="Arial" w:cs="Arial"/>
          <w:sz w:val="22"/>
          <w:szCs w:val="22"/>
        </w:rPr>
        <w:t>eg</w:t>
      </w:r>
      <w:proofErr w:type="spellEnd"/>
      <w:r w:rsidR="007C01A4">
        <w:rPr>
          <w:rStyle w:val="CommentChar"/>
          <w:rFonts w:ascii="Arial" w:hAnsi="Arial" w:cs="Arial"/>
          <w:sz w:val="22"/>
          <w:szCs w:val="22"/>
        </w:rPr>
        <w:t xml:space="preserve"> in this instance </w:t>
      </w:r>
      <w:r w:rsidRPr="00EA06BB">
        <w:rPr>
          <w:rStyle w:val="CommentChar"/>
          <w:rFonts w:ascii="Arial" w:hAnsi="Arial" w:cs="Arial"/>
          <w:sz w:val="22"/>
          <w:szCs w:val="22"/>
        </w:rPr>
        <w:t>/MGMT20001. Please enter the correct code for your current subject.</w:t>
      </w:r>
      <w:r w:rsidR="007C01A4">
        <w:rPr>
          <w:rStyle w:val="CommentChar"/>
          <w:rFonts w:ascii="Arial" w:hAnsi="Arial" w:cs="Arial"/>
          <w:sz w:val="22"/>
          <w:szCs w:val="22"/>
        </w:rPr>
        <w:t xml:space="preserve"> </w:t>
      </w:r>
    </w:p>
    <w:p w14:paraId="36C04784" w14:textId="77777777" w:rsidR="003E6024" w:rsidRPr="003E6024" w:rsidRDefault="003E6024" w:rsidP="003E6024"/>
    <w:p w14:paraId="09845724" w14:textId="77777777" w:rsidR="00F970E6" w:rsidRPr="00410089" w:rsidRDefault="00F970E6" w:rsidP="004D2D17">
      <w:pPr>
        <w:pStyle w:val="Heading1"/>
        <w:rPr>
          <w:lang w:val="en-GB"/>
        </w:rPr>
      </w:pPr>
      <w:bookmarkStart w:id="25" w:name="_Toc436753179"/>
      <w:r w:rsidRPr="00410089">
        <w:rPr>
          <w:lang w:val="en-GB"/>
        </w:rPr>
        <w:lastRenderedPageBreak/>
        <w:t>Academic Staff Contact Details</w:t>
      </w:r>
      <w:bookmarkEnd w:id="22"/>
      <w:bookmarkEnd w:id="23"/>
      <w:bookmarkEnd w:id="24"/>
      <w:bookmarkEnd w:id="25"/>
    </w:p>
    <w:p w14:paraId="350FBECB" w14:textId="77777777" w:rsidR="00F970E6" w:rsidRPr="00EA06BB" w:rsidRDefault="00A57957" w:rsidP="007D71AB">
      <w:pPr>
        <w:ind w:left="0"/>
        <w:rPr>
          <w:rFonts w:ascii="Arial" w:hAnsi="Arial" w:cs="Arial"/>
          <w:sz w:val="22"/>
          <w:szCs w:val="22"/>
          <w:lang w:val="en-GB"/>
        </w:rPr>
      </w:pPr>
      <w:bookmarkStart w:id="26" w:name="_Toc209341606"/>
      <w:r w:rsidRPr="00EA06BB">
        <w:rPr>
          <w:rFonts w:ascii="Arial" w:hAnsi="Arial" w:cs="Arial"/>
          <w:sz w:val="22"/>
          <w:szCs w:val="22"/>
          <w:lang w:val="en-GB"/>
        </w:rPr>
        <w:t>Please see the subject LMS site for full contact details of the teaching staff in this subject.</w:t>
      </w:r>
    </w:p>
    <w:p w14:paraId="38174CDC" w14:textId="77777777" w:rsidR="00F970E6" w:rsidRPr="00EA06BB" w:rsidRDefault="00F970E6" w:rsidP="0070683D">
      <w:pPr>
        <w:pStyle w:val="Heading2"/>
        <w:rPr>
          <w:sz w:val="22"/>
          <w:szCs w:val="22"/>
          <w:lang w:val="en-GB"/>
        </w:rPr>
      </w:pPr>
      <w:bookmarkStart w:id="27" w:name="_Toc210446514"/>
      <w:bookmarkStart w:id="28" w:name="_Toc210452570"/>
      <w:bookmarkStart w:id="29" w:name="_Toc424057391"/>
      <w:bookmarkStart w:id="30" w:name="_Toc436753180"/>
      <w:r w:rsidRPr="00EA06BB">
        <w:rPr>
          <w:sz w:val="22"/>
          <w:szCs w:val="22"/>
          <w:lang w:val="en-GB"/>
        </w:rPr>
        <w:t>Subject Coordinator Contact Details</w:t>
      </w:r>
      <w:bookmarkEnd w:id="26"/>
      <w:bookmarkEnd w:id="27"/>
      <w:bookmarkEnd w:id="28"/>
      <w:bookmarkEnd w:id="29"/>
      <w:bookmarkEnd w:id="30"/>
    </w:p>
    <w:p w14:paraId="70EC68F6" w14:textId="77777777" w:rsidR="00F970E6" w:rsidRDefault="00EA06BB" w:rsidP="000E2646">
      <w:pPr>
        <w:rPr>
          <w:rFonts w:ascii="Arial" w:hAnsi="Arial" w:cs="Arial"/>
          <w:sz w:val="22"/>
          <w:szCs w:val="22"/>
          <w:lang w:val="en-GB"/>
        </w:rPr>
      </w:pPr>
      <w:r w:rsidRPr="00400416">
        <w:rPr>
          <w:rFonts w:ascii="Arial" w:hAnsi="Arial" w:cs="Arial"/>
          <w:sz w:val="22"/>
          <w:szCs w:val="22"/>
          <w:lang w:val="en-GB"/>
        </w:rPr>
        <w:t>Name:</w:t>
      </w:r>
      <w:r w:rsidR="000E2646">
        <w:rPr>
          <w:rFonts w:ascii="Arial" w:hAnsi="Arial" w:cs="Arial"/>
          <w:sz w:val="22"/>
          <w:szCs w:val="22"/>
          <w:lang w:val="en-GB"/>
        </w:rPr>
        <w:br/>
      </w:r>
      <w:r w:rsidR="00F970E6" w:rsidRPr="00400416">
        <w:rPr>
          <w:rFonts w:ascii="Arial" w:hAnsi="Arial" w:cs="Arial"/>
          <w:sz w:val="22"/>
          <w:szCs w:val="22"/>
          <w:lang w:val="en-GB"/>
        </w:rPr>
        <w:t>Email:</w:t>
      </w:r>
      <w:r w:rsidR="000E2646">
        <w:rPr>
          <w:rFonts w:ascii="Arial" w:hAnsi="Arial" w:cs="Arial"/>
          <w:sz w:val="22"/>
          <w:szCs w:val="22"/>
          <w:lang w:val="en-GB"/>
        </w:rPr>
        <w:br/>
      </w:r>
      <w:r w:rsidR="00F970E6" w:rsidRPr="00400416">
        <w:rPr>
          <w:rFonts w:ascii="Arial" w:hAnsi="Arial" w:cs="Arial"/>
          <w:sz w:val="22"/>
          <w:szCs w:val="22"/>
          <w:lang w:val="en-GB"/>
        </w:rPr>
        <w:t xml:space="preserve">Phone: </w:t>
      </w:r>
      <w:r w:rsidR="000E2646">
        <w:rPr>
          <w:rFonts w:ascii="Arial" w:hAnsi="Arial" w:cs="Arial"/>
          <w:sz w:val="22"/>
          <w:szCs w:val="22"/>
          <w:lang w:val="en-GB"/>
        </w:rPr>
        <w:br/>
      </w:r>
      <w:r w:rsidR="00F970E6" w:rsidRPr="00400416">
        <w:rPr>
          <w:rFonts w:ascii="Arial" w:hAnsi="Arial" w:cs="Arial"/>
          <w:sz w:val="22"/>
          <w:szCs w:val="22"/>
          <w:lang w:val="en-GB"/>
        </w:rPr>
        <w:t>Consultation Hours:</w:t>
      </w:r>
    </w:p>
    <w:p w14:paraId="3883ABCA" w14:textId="77777777" w:rsidR="00400416" w:rsidRDefault="00400416" w:rsidP="00400416">
      <w:pPr>
        <w:pStyle w:val="Heading2"/>
        <w:rPr>
          <w:sz w:val="22"/>
          <w:szCs w:val="22"/>
          <w:lang w:val="en-GB"/>
        </w:rPr>
      </w:pPr>
      <w:r w:rsidRPr="00400416">
        <w:rPr>
          <w:sz w:val="22"/>
          <w:szCs w:val="22"/>
          <w:lang w:val="en-GB"/>
        </w:rPr>
        <w:t>Email Protocol</w:t>
      </w:r>
    </w:p>
    <w:p w14:paraId="2E623921" w14:textId="77777777" w:rsidR="00725056" w:rsidRDefault="00725056" w:rsidP="00725056">
      <w:pPr>
        <w:ind w:left="284"/>
        <w:rPr>
          <w:rFonts w:ascii="Arial" w:hAnsi="Arial" w:cs="Arial"/>
          <w:sz w:val="22"/>
          <w:szCs w:val="22"/>
          <w:lang w:val="en-GB"/>
        </w:rPr>
      </w:pPr>
      <w:r w:rsidRPr="00210421">
        <w:rPr>
          <w:rFonts w:ascii="Arial" w:hAnsi="Arial" w:cs="Arial"/>
          <w:sz w:val="22"/>
          <w:szCs w:val="22"/>
          <w:lang w:val="en-GB"/>
        </w:rPr>
        <w:t xml:space="preserve">Please note that we are only able to respond to student emails coming from a </w:t>
      </w:r>
      <w:proofErr w:type="gramStart"/>
      <w:r w:rsidRPr="00210421">
        <w:rPr>
          <w:rFonts w:ascii="Arial" w:hAnsi="Arial" w:cs="Arial"/>
          <w:sz w:val="22"/>
          <w:szCs w:val="22"/>
          <w:lang w:val="en-GB"/>
        </w:rPr>
        <w:t>University</w:t>
      </w:r>
      <w:proofErr w:type="gramEnd"/>
      <w:r w:rsidRPr="00210421">
        <w:rPr>
          <w:rFonts w:ascii="Arial" w:hAnsi="Arial" w:cs="Arial"/>
          <w:sz w:val="22"/>
          <w:szCs w:val="22"/>
          <w:lang w:val="en-GB"/>
        </w:rPr>
        <w:t xml:space="preserve"> email address. Please </w:t>
      </w:r>
      <w:r w:rsidR="00BA53BA" w:rsidRPr="00210421">
        <w:rPr>
          <w:rFonts w:ascii="Arial" w:hAnsi="Arial" w:cs="Arial"/>
          <w:sz w:val="22"/>
          <w:szCs w:val="22"/>
          <w:lang w:val="en-GB"/>
        </w:rPr>
        <w:t xml:space="preserve">do </w:t>
      </w:r>
      <w:r w:rsidRPr="00210421">
        <w:rPr>
          <w:rFonts w:ascii="Arial" w:hAnsi="Arial" w:cs="Arial"/>
          <w:sz w:val="22"/>
          <w:szCs w:val="22"/>
          <w:lang w:val="en-GB"/>
        </w:rPr>
        <w:t xml:space="preserve">not use personal email addresses. Emails from non-University email addresses may be filtered by the University’s spam filter, which means that we may not receive your email. All correspondence relating to this subject will only be sent to your </w:t>
      </w:r>
      <w:proofErr w:type="gramStart"/>
      <w:r w:rsidRPr="00210421">
        <w:rPr>
          <w:rFonts w:ascii="Arial" w:hAnsi="Arial" w:cs="Arial"/>
          <w:sz w:val="22"/>
          <w:szCs w:val="22"/>
          <w:lang w:val="en-GB"/>
        </w:rPr>
        <w:t>University</w:t>
      </w:r>
      <w:proofErr w:type="gramEnd"/>
      <w:r w:rsidRPr="00210421">
        <w:rPr>
          <w:rFonts w:ascii="Arial" w:hAnsi="Arial" w:cs="Arial"/>
          <w:sz w:val="22"/>
          <w:szCs w:val="22"/>
          <w:lang w:val="en-GB"/>
        </w:rPr>
        <w:t xml:space="preserve"> email address.</w:t>
      </w:r>
      <w:r w:rsidRPr="00725056">
        <w:rPr>
          <w:rFonts w:ascii="Arial" w:hAnsi="Arial" w:cs="Arial"/>
          <w:sz w:val="22"/>
          <w:szCs w:val="22"/>
          <w:lang w:val="en-GB"/>
        </w:rPr>
        <w:t xml:space="preserve"> </w:t>
      </w:r>
    </w:p>
    <w:p w14:paraId="09366B2D" w14:textId="77777777" w:rsidR="00DC6AFA" w:rsidRDefault="00725056" w:rsidP="000E2646">
      <w:pPr>
        <w:ind w:left="284"/>
        <w:rPr>
          <w:rFonts w:ascii="Arial" w:hAnsi="Arial" w:cs="Arial"/>
          <w:sz w:val="22"/>
          <w:szCs w:val="22"/>
          <w:lang w:val="en-GB"/>
        </w:rPr>
      </w:pPr>
      <w:r w:rsidRPr="00725056">
        <w:rPr>
          <w:rFonts w:ascii="Arial" w:hAnsi="Arial" w:cs="Arial"/>
          <w:sz w:val="22"/>
          <w:szCs w:val="22"/>
          <w:lang w:val="en-GB"/>
        </w:rPr>
        <w:t>While academic staff endeavour to address queries received via email, it is more appropriate to resolve substantive questions during lectures and tutorials and/or through any online discussion forum set up for the course, or during normal consultation hours. With this in mind, we encourage students to attend all lectures and tutorials and to familiarise themselves with any consultation hours offered by lecturers and tutors in this subject.</w:t>
      </w:r>
    </w:p>
    <w:p w14:paraId="361D3348" w14:textId="1719CFF5" w:rsidR="00550C4A" w:rsidRPr="00217675" w:rsidRDefault="00550C4A" w:rsidP="00550C4A">
      <w:pPr>
        <w:pStyle w:val="Heading1"/>
        <w:rPr>
          <w:lang w:val="en-GB"/>
        </w:rPr>
      </w:pPr>
      <w:r w:rsidRPr="00217675">
        <w:rPr>
          <w:lang w:val="en-GB"/>
        </w:rPr>
        <w:t>Diversity</w:t>
      </w:r>
      <w:r w:rsidR="00A5718F">
        <w:rPr>
          <w:lang w:val="en-GB"/>
        </w:rPr>
        <w:t>, E</w:t>
      </w:r>
      <w:r w:rsidR="000774AB">
        <w:rPr>
          <w:lang w:val="en-GB"/>
        </w:rPr>
        <w:t xml:space="preserve">quity, </w:t>
      </w:r>
      <w:r w:rsidRPr="00217675">
        <w:rPr>
          <w:lang w:val="en-GB"/>
        </w:rPr>
        <w:t>and Inclusion Statement</w:t>
      </w:r>
    </w:p>
    <w:p w14:paraId="5B67BF27" w14:textId="67E35B7C" w:rsidR="00550C4A" w:rsidRPr="006A7646" w:rsidRDefault="00550C4A" w:rsidP="00550C4A">
      <w:pPr>
        <w:ind w:left="0"/>
        <w:rPr>
          <w:rFonts w:ascii="Arial" w:hAnsi="Arial" w:cs="Arial"/>
          <w:bCs/>
          <w:sz w:val="22"/>
          <w:szCs w:val="22"/>
          <w:lang w:val="en-GB"/>
        </w:rPr>
      </w:pPr>
      <w:r w:rsidRPr="006A7646">
        <w:rPr>
          <w:rFonts w:ascii="Arial" w:hAnsi="Arial" w:cs="Arial"/>
          <w:bCs/>
          <w:sz w:val="22"/>
          <w:szCs w:val="22"/>
          <w:lang w:val="en-GB"/>
        </w:rPr>
        <w:t>The University of Melbourne is committed to building a robust culture of diversity</w:t>
      </w:r>
      <w:r w:rsidR="009E1F5B" w:rsidRPr="006A7646">
        <w:rPr>
          <w:rFonts w:ascii="Arial" w:hAnsi="Arial" w:cs="Arial"/>
          <w:bCs/>
          <w:sz w:val="22"/>
          <w:szCs w:val="22"/>
          <w:lang w:val="en-GB"/>
        </w:rPr>
        <w:t>, equity,</w:t>
      </w:r>
      <w:r w:rsidRPr="006A7646">
        <w:rPr>
          <w:rFonts w:ascii="Arial" w:hAnsi="Arial" w:cs="Arial"/>
          <w:bCs/>
          <w:sz w:val="22"/>
          <w:szCs w:val="22"/>
          <w:lang w:val="en-GB"/>
        </w:rPr>
        <w:t xml:space="preserve"> and inclusion among staff, students, and the wider community. The subject coordinator and all teaching staff in this subject are dedicated to creating a safe and connected community, so that all students feel welcome, valued, and respected.</w:t>
      </w:r>
    </w:p>
    <w:p w14:paraId="63EB6670" w14:textId="74352F9D" w:rsidR="00A5718F" w:rsidRPr="006A7646" w:rsidRDefault="00A5718F" w:rsidP="00550C4A">
      <w:pPr>
        <w:ind w:left="0"/>
        <w:rPr>
          <w:rFonts w:ascii="Arial" w:hAnsi="Arial" w:cs="Arial"/>
          <w:bCs/>
          <w:sz w:val="22"/>
          <w:szCs w:val="22"/>
          <w:lang w:val="en-GB"/>
        </w:rPr>
      </w:pPr>
      <w:r w:rsidRPr="006A7646">
        <w:rPr>
          <w:rFonts w:ascii="Arial" w:hAnsi="Arial" w:cs="Arial"/>
          <w:bCs/>
          <w:sz w:val="22"/>
          <w:szCs w:val="22"/>
          <w:lang w:val="en-GB"/>
        </w:rPr>
        <w:t xml:space="preserve">If you would like to learn more about how the Faculty </w:t>
      </w:r>
      <w:r w:rsidR="004528F7" w:rsidRPr="006A7646">
        <w:rPr>
          <w:rFonts w:ascii="Arial" w:hAnsi="Arial" w:cs="Arial"/>
          <w:bCs/>
          <w:sz w:val="22"/>
          <w:szCs w:val="22"/>
          <w:lang w:val="en-GB"/>
        </w:rPr>
        <w:t xml:space="preserve">of Business and Economics </w:t>
      </w:r>
      <w:r w:rsidRPr="006A7646">
        <w:rPr>
          <w:rFonts w:ascii="Arial" w:hAnsi="Arial" w:cs="Arial"/>
          <w:bCs/>
          <w:sz w:val="22"/>
          <w:szCs w:val="22"/>
          <w:lang w:val="en-GB"/>
        </w:rPr>
        <w:t>supports diversity,</w:t>
      </w:r>
      <w:r w:rsidR="000774AB" w:rsidRPr="006A7646">
        <w:rPr>
          <w:rFonts w:ascii="Arial" w:hAnsi="Arial" w:cs="Arial"/>
          <w:bCs/>
          <w:sz w:val="22"/>
          <w:szCs w:val="22"/>
          <w:lang w:val="en-GB"/>
        </w:rPr>
        <w:t xml:space="preserve"> equity, and inclusion, please visit our website </w:t>
      </w:r>
      <w:hyperlink r:id="rId16" w:history="1">
        <w:r w:rsidR="004A0497" w:rsidRPr="006A7646">
          <w:rPr>
            <w:rStyle w:val="Hyperlink"/>
            <w:rFonts w:ascii="Arial" w:hAnsi="Arial" w:cs="Arial"/>
            <w:bCs/>
            <w:sz w:val="22"/>
            <w:szCs w:val="22"/>
          </w:rPr>
          <w:t>https://fbe.unimelb.edu.au/diversity-and-inclusion</w:t>
        </w:r>
      </w:hyperlink>
      <w:r w:rsidR="000774AB" w:rsidRPr="006A7646">
        <w:rPr>
          <w:rFonts w:ascii="Arial" w:hAnsi="Arial" w:cs="Arial"/>
          <w:bCs/>
          <w:sz w:val="22"/>
          <w:szCs w:val="22"/>
          <w:lang w:val="en-GB"/>
        </w:rPr>
        <w:t>.</w:t>
      </w:r>
    </w:p>
    <w:p w14:paraId="07BA5C11" w14:textId="77777777" w:rsidR="00F970E6" w:rsidRPr="00DC6AFA" w:rsidRDefault="00F970E6" w:rsidP="004D2D17">
      <w:pPr>
        <w:pStyle w:val="Heading1"/>
        <w:rPr>
          <w:color w:val="FF0000"/>
          <w:lang w:val="en-GB"/>
        </w:rPr>
      </w:pPr>
      <w:bookmarkStart w:id="31" w:name="_Toc209341609"/>
      <w:bookmarkStart w:id="32" w:name="_Toc210446519"/>
      <w:bookmarkStart w:id="33" w:name="_Toc210452575"/>
      <w:bookmarkStart w:id="34" w:name="_Toc436753181"/>
      <w:r w:rsidRPr="00DC6AFA">
        <w:rPr>
          <w:color w:val="FF0000"/>
          <w:lang w:val="en-GB"/>
        </w:rPr>
        <w:t>Lectures</w:t>
      </w:r>
      <w:bookmarkEnd w:id="31"/>
      <w:bookmarkEnd w:id="32"/>
      <w:bookmarkEnd w:id="33"/>
      <w:bookmarkEnd w:id="34"/>
      <w:r w:rsidR="00DC6AFA" w:rsidRPr="00DC6AFA">
        <w:rPr>
          <w:color w:val="FF0000"/>
          <w:lang w:val="en-GB"/>
        </w:rPr>
        <w:t xml:space="preserve"> / Seminars</w:t>
      </w:r>
    </w:p>
    <w:p w14:paraId="136AACEE" w14:textId="77777777" w:rsidR="00F970E6" w:rsidRPr="00DC6AFA" w:rsidRDefault="00DC6AFA" w:rsidP="0070683D">
      <w:pPr>
        <w:pStyle w:val="Heading2"/>
        <w:rPr>
          <w:color w:val="FF0000"/>
          <w:sz w:val="22"/>
          <w:szCs w:val="22"/>
          <w:lang w:val="en-GB"/>
        </w:rPr>
      </w:pPr>
      <w:bookmarkStart w:id="35" w:name="_Toc209341610"/>
      <w:bookmarkStart w:id="36" w:name="_Toc210446520"/>
      <w:bookmarkStart w:id="37" w:name="_Toc210452576"/>
      <w:bookmarkStart w:id="38" w:name="_Toc436753182"/>
      <w:r w:rsidRPr="00DC6AFA">
        <w:rPr>
          <w:color w:val="FF0000"/>
          <w:sz w:val="22"/>
          <w:szCs w:val="22"/>
          <w:lang w:val="en-GB"/>
        </w:rPr>
        <w:t xml:space="preserve">Lecture / Seminar </w:t>
      </w:r>
      <w:r w:rsidR="00F970E6" w:rsidRPr="00B4731D">
        <w:rPr>
          <w:sz w:val="22"/>
          <w:szCs w:val="22"/>
          <w:lang w:val="en-GB"/>
        </w:rPr>
        <w:t>Times</w:t>
      </w:r>
      <w:bookmarkEnd w:id="35"/>
      <w:bookmarkEnd w:id="36"/>
      <w:bookmarkEnd w:id="37"/>
      <w:bookmarkEnd w:id="38"/>
    </w:p>
    <w:p w14:paraId="7E78D523" w14:textId="77777777" w:rsidR="00F970E6" w:rsidRPr="00EA06BB" w:rsidRDefault="00DC6AFA">
      <w:pPr>
        <w:pStyle w:val="Comment"/>
        <w:rPr>
          <w:rFonts w:ascii="Arial" w:hAnsi="Arial" w:cs="Arial"/>
          <w:sz w:val="22"/>
          <w:szCs w:val="22"/>
          <w:lang w:val="en-GB"/>
        </w:rPr>
      </w:pPr>
      <w:r>
        <w:rPr>
          <w:rFonts w:ascii="Arial" w:hAnsi="Arial" w:cs="Arial"/>
          <w:sz w:val="22"/>
          <w:szCs w:val="22"/>
          <w:lang w:val="en-GB"/>
        </w:rPr>
        <w:t xml:space="preserve">Please use either ‘Lecture’ or ‘Seminar’ as appropriate to your subject. </w:t>
      </w:r>
      <w:r>
        <w:rPr>
          <w:rFonts w:ascii="Arial" w:hAnsi="Arial" w:cs="Arial"/>
          <w:sz w:val="22"/>
          <w:szCs w:val="22"/>
          <w:lang w:val="en-GB"/>
        </w:rPr>
        <w:br/>
      </w:r>
      <w:r w:rsidR="00F970E6" w:rsidRPr="00EA06BB">
        <w:rPr>
          <w:rFonts w:ascii="Arial" w:hAnsi="Arial" w:cs="Arial"/>
          <w:sz w:val="22"/>
          <w:szCs w:val="22"/>
          <w:lang w:val="en-GB"/>
        </w:rPr>
        <w:t>Use this area to provide the date, time, and location of your lectures.</w:t>
      </w:r>
    </w:p>
    <w:p w14:paraId="7C95A622" w14:textId="77777777" w:rsidR="00F970E6" w:rsidRPr="00DC6AFA" w:rsidRDefault="00F970E6" w:rsidP="0070683D">
      <w:pPr>
        <w:pStyle w:val="Heading2"/>
        <w:rPr>
          <w:color w:val="FF0000"/>
          <w:sz w:val="22"/>
          <w:szCs w:val="22"/>
          <w:lang w:val="en-GB"/>
        </w:rPr>
      </w:pPr>
      <w:bookmarkStart w:id="39" w:name="_Toc210446521"/>
      <w:bookmarkStart w:id="40" w:name="_Toc210452577"/>
      <w:bookmarkStart w:id="41" w:name="_Toc436753183"/>
      <w:r w:rsidRPr="00DC6AFA">
        <w:rPr>
          <w:color w:val="FF0000"/>
          <w:sz w:val="22"/>
          <w:szCs w:val="22"/>
          <w:lang w:val="en-GB"/>
        </w:rPr>
        <w:t>Lecture</w:t>
      </w:r>
      <w:r w:rsidR="00DC6AFA" w:rsidRPr="00DC6AFA">
        <w:rPr>
          <w:color w:val="FF0000"/>
          <w:sz w:val="22"/>
          <w:szCs w:val="22"/>
          <w:lang w:val="en-GB"/>
        </w:rPr>
        <w:t xml:space="preserve"> /Seminar</w:t>
      </w:r>
      <w:r w:rsidRPr="00DC6AFA">
        <w:rPr>
          <w:color w:val="FF0000"/>
          <w:sz w:val="22"/>
          <w:szCs w:val="22"/>
          <w:lang w:val="en-GB"/>
        </w:rPr>
        <w:t xml:space="preserve"> </w:t>
      </w:r>
      <w:r w:rsidRPr="00B4731D">
        <w:rPr>
          <w:sz w:val="22"/>
          <w:szCs w:val="22"/>
          <w:lang w:val="en-GB"/>
        </w:rPr>
        <w:t>Participation Requirements</w:t>
      </w:r>
      <w:bookmarkEnd w:id="39"/>
      <w:bookmarkEnd w:id="40"/>
      <w:bookmarkEnd w:id="41"/>
    </w:p>
    <w:p w14:paraId="14136176" w14:textId="77777777" w:rsidR="00F970E6" w:rsidRPr="00EA06BB" w:rsidRDefault="00DC6AFA" w:rsidP="003A1E12">
      <w:pPr>
        <w:pStyle w:val="Comment"/>
        <w:rPr>
          <w:rFonts w:ascii="Arial" w:hAnsi="Arial" w:cs="Arial"/>
          <w:sz w:val="22"/>
          <w:szCs w:val="22"/>
          <w:lang w:val="en-GB"/>
        </w:rPr>
      </w:pPr>
      <w:r>
        <w:rPr>
          <w:rFonts w:ascii="Arial" w:hAnsi="Arial" w:cs="Arial"/>
          <w:sz w:val="22"/>
          <w:szCs w:val="22"/>
          <w:lang w:val="en-GB"/>
        </w:rPr>
        <w:t xml:space="preserve">Please use either ‘Lecture’ or ‘Seminar’ as appropriate to your subject. </w:t>
      </w:r>
      <w:r>
        <w:rPr>
          <w:rFonts w:ascii="Arial" w:hAnsi="Arial" w:cs="Arial"/>
          <w:sz w:val="22"/>
          <w:szCs w:val="22"/>
          <w:lang w:val="en-GB"/>
        </w:rPr>
        <w:br/>
      </w:r>
      <w:r w:rsidR="00F970E6" w:rsidRPr="00EA06BB">
        <w:rPr>
          <w:rFonts w:ascii="Arial" w:hAnsi="Arial" w:cs="Arial"/>
          <w:sz w:val="22"/>
          <w:szCs w:val="22"/>
          <w:lang w:val="en-GB"/>
        </w:rPr>
        <w:t xml:space="preserve">Use this section to provide details of your expectations re attendance at and preparation for lectures.   </w:t>
      </w:r>
    </w:p>
    <w:p w14:paraId="468EB020" w14:textId="77777777" w:rsidR="00F970E6" w:rsidRPr="00EA06BB" w:rsidRDefault="00F970E6" w:rsidP="0070683D">
      <w:pPr>
        <w:pStyle w:val="Heading2"/>
        <w:rPr>
          <w:sz w:val="22"/>
          <w:szCs w:val="22"/>
          <w:lang w:val="en-GB"/>
        </w:rPr>
      </w:pPr>
      <w:bookmarkStart w:id="42" w:name="_Toc209341611"/>
      <w:bookmarkStart w:id="43" w:name="_Toc210446522"/>
      <w:bookmarkStart w:id="44" w:name="_Toc210452578"/>
      <w:bookmarkStart w:id="45" w:name="_Toc436753184"/>
      <w:r w:rsidRPr="00EA06BB">
        <w:rPr>
          <w:sz w:val="22"/>
          <w:szCs w:val="22"/>
          <w:lang w:val="en-GB"/>
        </w:rPr>
        <w:lastRenderedPageBreak/>
        <w:t>Lecture Schedule</w:t>
      </w:r>
      <w:bookmarkEnd w:id="42"/>
      <w:bookmarkEnd w:id="43"/>
      <w:bookmarkEnd w:id="44"/>
      <w:bookmarkEnd w:id="45"/>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737"/>
        <w:gridCol w:w="3217"/>
        <w:gridCol w:w="3283"/>
      </w:tblGrid>
      <w:tr w:rsidR="00F266CE" w:rsidRPr="00EA06BB" w14:paraId="59FB0E68" w14:textId="77777777" w:rsidTr="00F266CE">
        <w:trPr>
          <w:trHeight w:val="1068"/>
        </w:trPr>
        <w:tc>
          <w:tcPr>
            <w:tcW w:w="428" w:type="pct"/>
          </w:tcPr>
          <w:p w14:paraId="6B07A7AB" w14:textId="77777777" w:rsidR="00BA13AA" w:rsidRPr="00EA06BB" w:rsidRDefault="00BA13AA" w:rsidP="0070683D">
            <w:pPr>
              <w:spacing w:before="120"/>
              <w:ind w:left="0"/>
              <w:rPr>
                <w:rFonts w:ascii="Arial" w:hAnsi="Arial" w:cs="Arial"/>
                <w:b/>
                <w:sz w:val="22"/>
                <w:szCs w:val="22"/>
                <w:lang w:val="en-GB"/>
              </w:rPr>
            </w:pPr>
            <w:r w:rsidRPr="00EA06BB">
              <w:rPr>
                <w:rFonts w:ascii="Arial" w:hAnsi="Arial" w:cs="Arial"/>
                <w:b/>
                <w:sz w:val="22"/>
                <w:szCs w:val="22"/>
                <w:lang w:val="en-GB"/>
              </w:rPr>
              <w:t>Week</w:t>
            </w:r>
          </w:p>
        </w:tc>
        <w:tc>
          <w:tcPr>
            <w:tcW w:w="856" w:type="pct"/>
          </w:tcPr>
          <w:p w14:paraId="1FB8487A" w14:textId="77777777" w:rsidR="00BA13AA" w:rsidRPr="00BA13AA" w:rsidRDefault="00BA13AA" w:rsidP="0070683D">
            <w:pPr>
              <w:spacing w:before="120"/>
              <w:ind w:left="0"/>
              <w:rPr>
                <w:rFonts w:ascii="Arial" w:hAnsi="Arial" w:cs="Arial"/>
                <w:b/>
                <w:lang w:val="en-GB"/>
              </w:rPr>
            </w:pPr>
            <w:r w:rsidRPr="00BA13AA">
              <w:rPr>
                <w:rFonts w:ascii="Arial" w:hAnsi="Arial" w:cs="Arial"/>
                <w:b/>
                <w:lang w:val="en-GB"/>
              </w:rPr>
              <w:t>Date Commencing</w:t>
            </w:r>
          </w:p>
        </w:tc>
        <w:tc>
          <w:tcPr>
            <w:tcW w:w="1840" w:type="pct"/>
          </w:tcPr>
          <w:p w14:paraId="7BC145CF" w14:textId="77777777" w:rsidR="00BA13AA" w:rsidRPr="00BA13AA" w:rsidRDefault="00BA13AA" w:rsidP="0070683D">
            <w:pPr>
              <w:spacing w:before="120"/>
              <w:ind w:left="0"/>
              <w:rPr>
                <w:rFonts w:ascii="Arial" w:hAnsi="Arial" w:cs="Arial"/>
                <w:b/>
                <w:lang w:val="en-GB"/>
              </w:rPr>
            </w:pPr>
            <w:r w:rsidRPr="00BA13AA">
              <w:rPr>
                <w:rFonts w:ascii="Arial" w:hAnsi="Arial" w:cs="Arial"/>
                <w:b/>
                <w:lang w:val="en-GB"/>
              </w:rPr>
              <w:t>Topic</w:t>
            </w:r>
          </w:p>
        </w:tc>
        <w:tc>
          <w:tcPr>
            <w:tcW w:w="1876" w:type="pct"/>
          </w:tcPr>
          <w:p w14:paraId="40A02011" w14:textId="77777777" w:rsidR="00BA13AA" w:rsidRPr="00EA06BB" w:rsidRDefault="00BA13AA" w:rsidP="0070683D">
            <w:pPr>
              <w:spacing w:before="120"/>
              <w:ind w:left="0"/>
              <w:rPr>
                <w:rFonts w:ascii="Arial" w:hAnsi="Arial" w:cs="Arial"/>
                <w:b/>
                <w:sz w:val="22"/>
                <w:szCs w:val="22"/>
                <w:lang w:val="en-GB"/>
              </w:rPr>
            </w:pPr>
            <w:r w:rsidRPr="00EA06BB">
              <w:rPr>
                <w:rFonts w:ascii="Arial" w:hAnsi="Arial" w:cs="Arial"/>
                <w:b/>
                <w:sz w:val="22"/>
                <w:szCs w:val="22"/>
                <w:lang w:val="en-GB"/>
              </w:rPr>
              <w:t>Required Reading</w:t>
            </w:r>
          </w:p>
        </w:tc>
      </w:tr>
      <w:tr w:rsidR="00F266CE" w:rsidRPr="00EA06BB" w14:paraId="4AA0BC3B" w14:textId="77777777" w:rsidTr="00F266CE">
        <w:trPr>
          <w:trHeight w:val="719"/>
        </w:trPr>
        <w:tc>
          <w:tcPr>
            <w:tcW w:w="428" w:type="pct"/>
          </w:tcPr>
          <w:p w14:paraId="0F648AA5"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1</w:t>
            </w:r>
          </w:p>
        </w:tc>
        <w:tc>
          <w:tcPr>
            <w:tcW w:w="856" w:type="pct"/>
          </w:tcPr>
          <w:p w14:paraId="1F278DC5" w14:textId="77777777" w:rsidR="00BA13AA" w:rsidRPr="00380DDC" w:rsidRDefault="00BA13AA" w:rsidP="0070683D">
            <w:pPr>
              <w:spacing w:before="120"/>
              <w:ind w:left="0"/>
              <w:rPr>
                <w:rFonts w:ascii="Arial" w:hAnsi="Arial" w:cs="Arial"/>
                <w:color w:val="FF0000"/>
                <w:sz w:val="22"/>
                <w:szCs w:val="22"/>
                <w:lang w:val="en-GB"/>
              </w:rPr>
            </w:pPr>
            <w:r w:rsidRPr="00380DDC">
              <w:rPr>
                <w:rFonts w:ascii="Arial" w:hAnsi="Arial" w:cs="Arial"/>
                <w:color w:val="FF0000"/>
                <w:sz w:val="22"/>
                <w:szCs w:val="22"/>
                <w:lang w:val="en-GB"/>
              </w:rPr>
              <w:t>&lt;insert date&gt;</w:t>
            </w:r>
          </w:p>
        </w:tc>
        <w:tc>
          <w:tcPr>
            <w:tcW w:w="1840" w:type="pct"/>
          </w:tcPr>
          <w:p w14:paraId="4B769063" w14:textId="77777777" w:rsidR="00BA13AA" w:rsidRPr="00EA06BB" w:rsidRDefault="00BA13AA" w:rsidP="0070683D">
            <w:pPr>
              <w:spacing w:before="120"/>
              <w:ind w:left="0"/>
              <w:rPr>
                <w:rFonts w:ascii="Arial" w:hAnsi="Arial" w:cs="Arial"/>
                <w:sz w:val="22"/>
                <w:szCs w:val="22"/>
                <w:lang w:val="en-GB"/>
              </w:rPr>
            </w:pPr>
          </w:p>
        </w:tc>
        <w:tc>
          <w:tcPr>
            <w:tcW w:w="1876" w:type="pct"/>
          </w:tcPr>
          <w:p w14:paraId="1E8E0D4B" w14:textId="77777777" w:rsidR="00BA13AA" w:rsidRPr="00EA06BB" w:rsidRDefault="00BA13AA" w:rsidP="0070683D">
            <w:pPr>
              <w:spacing w:before="120"/>
              <w:ind w:left="0"/>
              <w:rPr>
                <w:rFonts w:ascii="Arial" w:hAnsi="Arial" w:cs="Arial"/>
                <w:sz w:val="22"/>
                <w:szCs w:val="22"/>
                <w:lang w:val="en-GB"/>
              </w:rPr>
            </w:pPr>
          </w:p>
        </w:tc>
      </w:tr>
      <w:tr w:rsidR="00F266CE" w:rsidRPr="00EA06BB" w14:paraId="20257F2B" w14:textId="77777777" w:rsidTr="00F266CE">
        <w:trPr>
          <w:trHeight w:val="719"/>
        </w:trPr>
        <w:tc>
          <w:tcPr>
            <w:tcW w:w="428" w:type="pct"/>
          </w:tcPr>
          <w:p w14:paraId="1361EFF0"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2</w:t>
            </w:r>
          </w:p>
        </w:tc>
        <w:tc>
          <w:tcPr>
            <w:tcW w:w="856" w:type="pct"/>
          </w:tcPr>
          <w:p w14:paraId="2F3E8F1F" w14:textId="77777777" w:rsidR="00BA13AA" w:rsidRPr="00EA06BB" w:rsidRDefault="00BA13AA" w:rsidP="0070683D">
            <w:pPr>
              <w:spacing w:before="120"/>
              <w:ind w:left="0"/>
              <w:rPr>
                <w:rFonts w:ascii="Arial" w:hAnsi="Arial" w:cs="Arial"/>
                <w:sz w:val="22"/>
                <w:szCs w:val="22"/>
                <w:lang w:val="en-GB"/>
              </w:rPr>
            </w:pPr>
          </w:p>
        </w:tc>
        <w:tc>
          <w:tcPr>
            <w:tcW w:w="1840" w:type="pct"/>
          </w:tcPr>
          <w:p w14:paraId="0E05764D" w14:textId="77777777" w:rsidR="00BA13AA" w:rsidRPr="00EA06BB" w:rsidRDefault="00BA13AA" w:rsidP="0070683D">
            <w:pPr>
              <w:spacing w:before="120"/>
              <w:ind w:left="0"/>
              <w:rPr>
                <w:rFonts w:ascii="Arial" w:hAnsi="Arial" w:cs="Arial"/>
                <w:sz w:val="22"/>
                <w:szCs w:val="22"/>
                <w:lang w:val="en-GB"/>
              </w:rPr>
            </w:pPr>
          </w:p>
        </w:tc>
        <w:tc>
          <w:tcPr>
            <w:tcW w:w="1876" w:type="pct"/>
          </w:tcPr>
          <w:p w14:paraId="029819E1" w14:textId="77777777" w:rsidR="00BA13AA" w:rsidRPr="00EA06BB" w:rsidRDefault="00BA13AA" w:rsidP="0070683D">
            <w:pPr>
              <w:spacing w:before="120"/>
              <w:ind w:left="0"/>
              <w:rPr>
                <w:rFonts w:ascii="Arial" w:hAnsi="Arial" w:cs="Arial"/>
                <w:sz w:val="22"/>
                <w:szCs w:val="22"/>
                <w:lang w:val="en-GB"/>
              </w:rPr>
            </w:pPr>
          </w:p>
        </w:tc>
      </w:tr>
      <w:tr w:rsidR="00F266CE" w:rsidRPr="00EA06BB" w14:paraId="458D715A" w14:textId="77777777" w:rsidTr="00F266CE">
        <w:trPr>
          <w:trHeight w:val="697"/>
        </w:trPr>
        <w:tc>
          <w:tcPr>
            <w:tcW w:w="428" w:type="pct"/>
          </w:tcPr>
          <w:p w14:paraId="598C5177"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3</w:t>
            </w:r>
          </w:p>
        </w:tc>
        <w:tc>
          <w:tcPr>
            <w:tcW w:w="856" w:type="pct"/>
          </w:tcPr>
          <w:p w14:paraId="771E1F97" w14:textId="77777777" w:rsidR="00BA13AA" w:rsidRPr="00EA06BB" w:rsidRDefault="00BA13AA" w:rsidP="0070683D">
            <w:pPr>
              <w:spacing w:before="120"/>
              <w:ind w:left="0"/>
              <w:rPr>
                <w:rFonts w:ascii="Arial" w:hAnsi="Arial" w:cs="Arial"/>
                <w:sz w:val="22"/>
                <w:szCs w:val="22"/>
                <w:lang w:val="en-GB"/>
              </w:rPr>
            </w:pPr>
          </w:p>
        </w:tc>
        <w:tc>
          <w:tcPr>
            <w:tcW w:w="1840" w:type="pct"/>
          </w:tcPr>
          <w:p w14:paraId="59AECA22" w14:textId="77777777" w:rsidR="00BA13AA" w:rsidRPr="00EA06BB" w:rsidRDefault="00BA13AA" w:rsidP="0070683D">
            <w:pPr>
              <w:spacing w:before="120"/>
              <w:ind w:left="0"/>
              <w:rPr>
                <w:rFonts w:ascii="Arial" w:hAnsi="Arial" w:cs="Arial"/>
                <w:sz w:val="22"/>
                <w:szCs w:val="22"/>
                <w:lang w:val="en-GB"/>
              </w:rPr>
            </w:pPr>
          </w:p>
        </w:tc>
        <w:tc>
          <w:tcPr>
            <w:tcW w:w="1876" w:type="pct"/>
          </w:tcPr>
          <w:p w14:paraId="218D51F2" w14:textId="77777777" w:rsidR="00BA13AA" w:rsidRPr="00EA06BB" w:rsidRDefault="00BA13AA" w:rsidP="0070683D">
            <w:pPr>
              <w:spacing w:before="120"/>
              <w:ind w:left="0"/>
              <w:rPr>
                <w:rFonts w:ascii="Arial" w:hAnsi="Arial" w:cs="Arial"/>
                <w:sz w:val="22"/>
                <w:szCs w:val="22"/>
                <w:lang w:val="en-GB"/>
              </w:rPr>
            </w:pPr>
          </w:p>
        </w:tc>
      </w:tr>
      <w:tr w:rsidR="00F266CE" w:rsidRPr="00EA06BB" w14:paraId="240E8C66" w14:textId="77777777" w:rsidTr="00F266CE">
        <w:trPr>
          <w:trHeight w:val="719"/>
        </w:trPr>
        <w:tc>
          <w:tcPr>
            <w:tcW w:w="428" w:type="pct"/>
          </w:tcPr>
          <w:p w14:paraId="5E426BA0"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4</w:t>
            </w:r>
          </w:p>
        </w:tc>
        <w:tc>
          <w:tcPr>
            <w:tcW w:w="856" w:type="pct"/>
          </w:tcPr>
          <w:p w14:paraId="3527C27A" w14:textId="77777777" w:rsidR="00BA13AA" w:rsidRPr="00EA06BB" w:rsidRDefault="00BA13AA" w:rsidP="0070683D">
            <w:pPr>
              <w:spacing w:before="120"/>
              <w:ind w:left="0"/>
              <w:rPr>
                <w:rFonts w:ascii="Arial" w:hAnsi="Arial" w:cs="Arial"/>
                <w:sz w:val="22"/>
                <w:szCs w:val="22"/>
                <w:lang w:val="en-GB"/>
              </w:rPr>
            </w:pPr>
          </w:p>
        </w:tc>
        <w:tc>
          <w:tcPr>
            <w:tcW w:w="1840" w:type="pct"/>
          </w:tcPr>
          <w:p w14:paraId="515C84A2" w14:textId="77777777" w:rsidR="00BA13AA" w:rsidRPr="00EA06BB" w:rsidRDefault="00BA13AA" w:rsidP="0070683D">
            <w:pPr>
              <w:spacing w:before="120"/>
              <w:ind w:left="0"/>
              <w:rPr>
                <w:rFonts w:ascii="Arial" w:hAnsi="Arial" w:cs="Arial"/>
                <w:sz w:val="22"/>
                <w:szCs w:val="22"/>
                <w:lang w:val="en-GB"/>
              </w:rPr>
            </w:pPr>
          </w:p>
        </w:tc>
        <w:tc>
          <w:tcPr>
            <w:tcW w:w="1876" w:type="pct"/>
          </w:tcPr>
          <w:p w14:paraId="65590B2C" w14:textId="77777777" w:rsidR="00BA13AA" w:rsidRPr="00EA06BB" w:rsidRDefault="00BA13AA" w:rsidP="0070683D">
            <w:pPr>
              <w:spacing w:before="120"/>
              <w:ind w:left="0"/>
              <w:rPr>
                <w:rFonts w:ascii="Arial" w:hAnsi="Arial" w:cs="Arial"/>
                <w:sz w:val="22"/>
                <w:szCs w:val="22"/>
                <w:lang w:val="en-GB"/>
              </w:rPr>
            </w:pPr>
          </w:p>
        </w:tc>
      </w:tr>
      <w:tr w:rsidR="00F266CE" w:rsidRPr="00EA06BB" w14:paraId="2EFF89FE" w14:textId="77777777" w:rsidTr="00F266CE">
        <w:trPr>
          <w:trHeight w:val="697"/>
        </w:trPr>
        <w:tc>
          <w:tcPr>
            <w:tcW w:w="428" w:type="pct"/>
          </w:tcPr>
          <w:p w14:paraId="5D2CF0BB"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5</w:t>
            </w:r>
          </w:p>
        </w:tc>
        <w:tc>
          <w:tcPr>
            <w:tcW w:w="856" w:type="pct"/>
          </w:tcPr>
          <w:p w14:paraId="201C214F" w14:textId="77777777" w:rsidR="00BA13AA" w:rsidRPr="00EA06BB" w:rsidRDefault="00BA13AA" w:rsidP="0070683D">
            <w:pPr>
              <w:spacing w:before="120"/>
              <w:ind w:left="0"/>
              <w:rPr>
                <w:rFonts w:ascii="Arial" w:hAnsi="Arial" w:cs="Arial"/>
                <w:sz w:val="22"/>
                <w:szCs w:val="22"/>
                <w:lang w:val="en-GB"/>
              </w:rPr>
            </w:pPr>
          </w:p>
        </w:tc>
        <w:tc>
          <w:tcPr>
            <w:tcW w:w="1840" w:type="pct"/>
          </w:tcPr>
          <w:p w14:paraId="72369256" w14:textId="77777777" w:rsidR="00BA13AA" w:rsidRPr="00EA06BB" w:rsidRDefault="00BA13AA" w:rsidP="0070683D">
            <w:pPr>
              <w:spacing w:before="120"/>
              <w:ind w:left="0"/>
              <w:rPr>
                <w:rFonts w:ascii="Arial" w:hAnsi="Arial" w:cs="Arial"/>
                <w:sz w:val="22"/>
                <w:szCs w:val="22"/>
                <w:lang w:val="en-GB"/>
              </w:rPr>
            </w:pPr>
          </w:p>
        </w:tc>
        <w:tc>
          <w:tcPr>
            <w:tcW w:w="1876" w:type="pct"/>
          </w:tcPr>
          <w:p w14:paraId="3298E7C0" w14:textId="77777777" w:rsidR="00BA13AA" w:rsidRPr="00EA06BB" w:rsidRDefault="00BA13AA" w:rsidP="0070683D">
            <w:pPr>
              <w:spacing w:before="120"/>
              <w:ind w:left="0"/>
              <w:rPr>
                <w:rFonts w:ascii="Arial" w:hAnsi="Arial" w:cs="Arial"/>
                <w:sz w:val="22"/>
                <w:szCs w:val="22"/>
                <w:lang w:val="en-GB"/>
              </w:rPr>
            </w:pPr>
          </w:p>
        </w:tc>
      </w:tr>
      <w:tr w:rsidR="00F266CE" w:rsidRPr="00EA06BB" w14:paraId="50260F8C" w14:textId="77777777" w:rsidTr="00F266CE">
        <w:trPr>
          <w:trHeight w:val="719"/>
        </w:trPr>
        <w:tc>
          <w:tcPr>
            <w:tcW w:w="428" w:type="pct"/>
          </w:tcPr>
          <w:p w14:paraId="1C5D9590"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6</w:t>
            </w:r>
          </w:p>
        </w:tc>
        <w:tc>
          <w:tcPr>
            <w:tcW w:w="856" w:type="pct"/>
          </w:tcPr>
          <w:p w14:paraId="4D3F894E" w14:textId="77777777" w:rsidR="00BA13AA" w:rsidRPr="00EA06BB" w:rsidRDefault="00BA13AA" w:rsidP="0070683D">
            <w:pPr>
              <w:spacing w:before="120"/>
              <w:ind w:left="0"/>
              <w:rPr>
                <w:rFonts w:ascii="Arial" w:hAnsi="Arial" w:cs="Arial"/>
                <w:sz w:val="22"/>
                <w:szCs w:val="22"/>
                <w:lang w:val="en-GB"/>
              </w:rPr>
            </w:pPr>
          </w:p>
        </w:tc>
        <w:tc>
          <w:tcPr>
            <w:tcW w:w="1840" w:type="pct"/>
          </w:tcPr>
          <w:p w14:paraId="198366EE" w14:textId="77777777" w:rsidR="00BA13AA" w:rsidRPr="00EA06BB" w:rsidRDefault="00BA13AA" w:rsidP="0070683D">
            <w:pPr>
              <w:spacing w:before="120"/>
              <w:ind w:left="0"/>
              <w:rPr>
                <w:rFonts w:ascii="Arial" w:hAnsi="Arial" w:cs="Arial"/>
                <w:sz w:val="22"/>
                <w:szCs w:val="22"/>
                <w:lang w:val="en-GB"/>
              </w:rPr>
            </w:pPr>
          </w:p>
        </w:tc>
        <w:tc>
          <w:tcPr>
            <w:tcW w:w="1876" w:type="pct"/>
          </w:tcPr>
          <w:p w14:paraId="61107A06" w14:textId="77777777" w:rsidR="00BA13AA" w:rsidRPr="00EA06BB" w:rsidRDefault="00BA13AA" w:rsidP="0070683D">
            <w:pPr>
              <w:spacing w:before="120"/>
              <w:ind w:left="0"/>
              <w:rPr>
                <w:rFonts w:ascii="Arial" w:hAnsi="Arial" w:cs="Arial"/>
                <w:sz w:val="22"/>
                <w:szCs w:val="22"/>
                <w:lang w:val="en-GB"/>
              </w:rPr>
            </w:pPr>
          </w:p>
        </w:tc>
      </w:tr>
      <w:tr w:rsidR="00F266CE" w:rsidRPr="00EA06BB" w14:paraId="350DAFB9" w14:textId="77777777" w:rsidTr="00F266CE">
        <w:trPr>
          <w:trHeight w:val="697"/>
        </w:trPr>
        <w:tc>
          <w:tcPr>
            <w:tcW w:w="428" w:type="pct"/>
          </w:tcPr>
          <w:p w14:paraId="5F2F3FC1"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7</w:t>
            </w:r>
          </w:p>
        </w:tc>
        <w:tc>
          <w:tcPr>
            <w:tcW w:w="856" w:type="pct"/>
          </w:tcPr>
          <w:p w14:paraId="32ADBD69" w14:textId="77777777" w:rsidR="00BA13AA" w:rsidRPr="00EA06BB" w:rsidRDefault="00BA13AA" w:rsidP="0070683D">
            <w:pPr>
              <w:spacing w:before="120"/>
              <w:ind w:left="0"/>
              <w:rPr>
                <w:rFonts w:ascii="Arial" w:hAnsi="Arial" w:cs="Arial"/>
                <w:sz w:val="22"/>
                <w:szCs w:val="22"/>
                <w:lang w:val="en-GB"/>
              </w:rPr>
            </w:pPr>
          </w:p>
        </w:tc>
        <w:tc>
          <w:tcPr>
            <w:tcW w:w="1840" w:type="pct"/>
          </w:tcPr>
          <w:p w14:paraId="4E482702" w14:textId="77777777" w:rsidR="00BA13AA" w:rsidRPr="00EA06BB" w:rsidRDefault="00BA13AA" w:rsidP="0070683D">
            <w:pPr>
              <w:spacing w:before="120"/>
              <w:ind w:left="0"/>
              <w:rPr>
                <w:rFonts w:ascii="Arial" w:hAnsi="Arial" w:cs="Arial"/>
                <w:sz w:val="22"/>
                <w:szCs w:val="22"/>
                <w:lang w:val="en-GB"/>
              </w:rPr>
            </w:pPr>
          </w:p>
        </w:tc>
        <w:tc>
          <w:tcPr>
            <w:tcW w:w="1876" w:type="pct"/>
          </w:tcPr>
          <w:p w14:paraId="410D449A" w14:textId="77777777" w:rsidR="00BA13AA" w:rsidRPr="00EA06BB" w:rsidRDefault="00BA13AA" w:rsidP="0070683D">
            <w:pPr>
              <w:spacing w:before="120"/>
              <w:ind w:left="0"/>
              <w:rPr>
                <w:rFonts w:ascii="Arial" w:hAnsi="Arial" w:cs="Arial"/>
                <w:sz w:val="22"/>
                <w:szCs w:val="22"/>
                <w:lang w:val="en-GB"/>
              </w:rPr>
            </w:pPr>
          </w:p>
        </w:tc>
      </w:tr>
      <w:tr w:rsidR="00F266CE" w:rsidRPr="00EA06BB" w14:paraId="17B4F4B0" w14:textId="77777777" w:rsidTr="00F266CE">
        <w:trPr>
          <w:trHeight w:val="719"/>
        </w:trPr>
        <w:tc>
          <w:tcPr>
            <w:tcW w:w="428" w:type="pct"/>
          </w:tcPr>
          <w:p w14:paraId="691B15A2"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8</w:t>
            </w:r>
          </w:p>
        </w:tc>
        <w:tc>
          <w:tcPr>
            <w:tcW w:w="856" w:type="pct"/>
          </w:tcPr>
          <w:p w14:paraId="4F19E85A" w14:textId="77777777" w:rsidR="00BA13AA" w:rsidRPr="00EA06BB" w:rsidRDefault="00BA13AA" w:rsidP="0070683D">
            <w:pPr>
              <w:spacing w:before="120"/>
              <w:ind w:left="0"/>
              <w:rPr>
                <w:rFonts w:ascii="Arial" w:hAnsi="Arial" w:cs="Arial"/>
                <w:sz w:val="22"/>
                <w:szCs w:val="22"/>
                <w:lang w:val="en-GB"/>
              </w:rPr>
            </w:pPr>
          </w:p>
        </w:tc>
        <w:tc>
          <w:tcPr>
            <w:tcW w:w="1840" w:type="pct"/>
          </w:tcPr>
          <w:p w14:paraId="2FF3B23E" w14:textId="77777777" w:rsidR="00BA13AA" w:rsidRPr="00EA06BB" w:rsidRDefault="00BA13AA" w:rsidP="0070683D">
            <w:pPr>
              <w:spacing w:before="120"/>
              <w:ind w:left="0"/>
              <w:rPr>
                <w:rFonts w:ascii="Arial" w:hAnsi="Arial" w:cs="Arial"/>
                <w:sz w:val="22"/>
                <w:szCs w:val="22"/>
                <w:lang w:val="en-GB"/>
              </w:rPr>
            </w:pPr>
          </w:p>
        </w:tc>
        <w:tc>
          <w:tcPr>
            <w:tcW w:w="1876" w:type="pct"/>
          </w:tcPr>
          <w:p w14:paraId="3309BD6E" w14:textId="77777777" w:rsidR="00BA13AA" w:rsidRPr="00EA06BB" w:rsidRDefault="00BA13AA" w:rsidP="0070683D">
            <w:pPr>
              <w:spacing w:before="120"/>
              <w:ind w:left="0"/>
              <w:rPr>
                <w:rFonts w:ascii="Arial" w:hAnsi="Arial" w:cs="Arial"/>
                <w:sz w:val="22"/>
                <w:szCs w:val="22"/>
                <w:lang w:val="en-GB"/>
              </w:rPr>
            </w:pPr>
          </w:p>
        </w:tc>
      </w:tr>
      <w:tr w:rsidR="00F266CE" w:rsidRPr="00EA06BB" w14:paraId="49731C6C" w14:textId="77777777" w:rsidTr="00F266CE">
        <w:trPr>
          <w:trHeight w:val="697"/>
        </w:trPr>
        <w:tc>
          <w:tcPr>
            <w:tcW w:w="428" w:type="pct"/>
          </w:tcPr>
          <w:p w14:paraId="141BC19B"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9</w:t>
            </w:r>
          </w:p>
        </w:tc>
        <w:tc>
          <w:tcPr>
            <w:tcW w:w="856" w:type="pct"/>
          </w:tcPr>
          <w:p w14:paraId="07DF1D98" w14:textId="77777777" w:rsidR="00BA13AA" w:rsidRPr="00EA06BB" w:rsidRDefault="00BA13AA" w:rsidP="0070683D">
            <w:pPr>
              <w:spacing w:before="120"/>
              <w:ind w:left="0"/>
              <w:rPr>
                <w:rFonts w:ascii="Arial" w:hAnsi="Arial" w:cs="Arial"/>
                <w:sz w:val="22"/>
                <w:szCs w:val="22"/>
                <w:lang w:val="en-GB"/>
              </w:rPr>
            </w:pPr>
          </w:p>
        </w:tc>
        <w:tc>
          <w:tcPr>
            <w:tcW w:w="1840" w:type="pct"/>
          </w:tcPr>
          <w:p w14:paraId="157F123C" w14:textId="77777777" w:rsidR="00BA13AA" w:rsidRPr="00EA06BB" w:rsidRDefault="00BA13AA" w:rsidP="0070683D">
            <w:pPr>
              <w:spacing w:before="120"/>
              <w:ind w:left="0"/>
              <w:rPr>
                <w:rFonts w:ascii="Arial" w:hAnsi="Arial" w:cs="Arial"/>
                <w:sz w:val="22"/>
                <w:szCs w:val="22"/>
                <w:lang w:val="en-GB"/>
              </w:rPr>
            </w:pPr>
          </w:p>
        </w:tc>
        <w:tc>
          <w:tcPr>
            <w:tcW w:w="1876" w:type="pct"/>
          </w:tcPr>
          <w:p w14:paraId="46EB3C3F" w14:textId="77777777" w:rsidR="00BA13AA" w:rsidRPr="00EA06BB" w:rsidRDefault="00BA13AA" w:rsidP="0070683D">
            <w:pPr>
              <w:spacing w:before="120"/>
              <w:ind w:left="0"/>
              <w:rPr>
                <w:rFonts w:ascii="Arial" w:hAnsi="Arial" w:cs="Arial"/>
                <w:sz w:val="22"/>
                <w:szCs w:val="22"/>
                <w:lang w:val="en-GB"/>
              </w:rPr>
            </w:pPr>
          </w:p>
        </w:tc>
      </w:tr>
      <w:tr w:rsidR="00F266CE" w:rsidRPr="00EA06BB" w14:paraId="0C607418" w14:textId="77777777" w:rsidTr="00F266CE">
        <w:trPr>
          <w:trHeight w:val="719"/>
        </w:trPr>
        <w:tc>
          <w:tcPr>
            <w:tcW w:w="428" w:type="pct"/>
          </w:tcPr>
          <w:p w14:paraId="60162569"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10</w:t>
            </w:r>
          </w:p>
        </w:tc>
        <w:tc>
          <w:tcPr>
            <w:tcW w:w="856" w:type="pct"/>
          </w:tcPr>
          <w:p w14:paraId="4CA6269A" w14:textId="77777777" w:rsidR="00BA13AA" w:rsidRPr="00EA06BB" w:rsidRDefault="00BA13AA" w:rsidP="0070683D">
            <w:pPr>
              <w:spacing w:before="120"/>
              <w:ind w:left="0"/>
              <w:rPr>
                <w:rFonts w:ascii="Arial" w:hAnsi="Arial" w:cs="Arial"/>
                <w:sz w:val="22"/>
                <w:szCs w:val="22"/>
                <w:lang w:val="en-GB"/>
              </w:rPr>
            </w:pPr>
          </w:p>
        </w:tc>
        <w:tc>
          <w:tcPr>
            <w:tcW w:w="1840" w:type="pct"/>
          </w:tcPr>
          <w:p w14:paraId="1D23CCA5" w14:textId="77777777" w:rsidR="00BA13AA" w:rsidRPr="00EA06BB" w:rsidRDefault="00BA13AA" w:rsidP="0070683D">
            <w:pPr>
              <w:spacing w:before="120"/>
              <w:ind w:left="0"/>
              <w:rPr>
                <w:rFonts w:ascii="Arial" w:hAnsi="Arial" w:cs="Arial"/>
                <w:sz w:val="22"/>
                <w:szCs w:val="22"/>
                <w:lang w:val="en-GB"/>
              </w:rPr>
            </w:pPr>
          </w:p>
        </w:tc>
        <w:tc>
          <w:tcPr>
            <w:tcW w:w="1876" w:type="pct"/>
          </w:tcPr>
          <w:p w14:paraId="016EA299" w14:textId="77777777" w:rsidR="00BA13AA" w:rsidRPr="00EA06BB" w:rsidRDefault="00BA13AA" w:rsidP="0070683D">
            <w:pPr>
              <w:spacing w:before="120"/>
              <w:ind w:left="0"/>
              <w:rPr>
                <w:rFonts w:ascii="Arial" w:hAnsi="Arial" w:cs="Arial"/>
                <w:sz w:val="22"/>
                <w:szCs w:val="22"/>
                <w:lang w:val="en-GB"/>
              </w:rPr>
            </w:pPr>
          </w:p>
        </w:tc>
      </w:tr>
      <w:tr w:rsidR="00F266CE" w:rsidRPr="00EA06BB" w14:paraId="447DE3AA" w14:textId="77777777" w:rsidTr="00F266CE">
        <w:trPr>
          <w:trHeight w:val="697"/>
        </w:trPr>
        <w:tc>
          <w:tcPr>
            <w:tcW w:w="428" w:type="pct"/>
          </w:tcPr>
          <w:p w14:paraId="6B526C26"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11</w:t>
            </w:r>
          </w:p>
        </w:tc>
        <w:tc>
          <w:tcPr>
            <w:tcW w:w="856" w:type="pct"/>
          </w:tcPr>
          <w:p w14:paraId="540BD252" w14:textId="77777777" w:rsidR="00BA13AA" w:rsidRPr="00EA06BB" w:rsidRDefault="00BA13AA" w:rsidP="0070683D">
            <w:pPr>
              <w:spacing w:before="120"/>
              <w:ind w:left="0"/>
              <w:rPr>
                <w:rFonts w:ascii="Arial" w:hAnsi="Arial" w:cs="Arial"/>
                <w:sz w:val="22"/>
                <w:szCs w:val="22"/>
                <w:lang w:val="en-GB"/>
              </w:rPr>
            </w:pPr>
          </w:p>
        </w:tc>
        <w:tc>
          <w:tcPr>
            <w:tcW w:w="1840" w:type="pct"/>
          </w:tcPr>
          <w:p w14:paraId="64907438" w14:textId="77777777" w:rsidR="00BA13AA" w:rsidRPr="00EA06BB" w:rsidRDefault="00BA13AA" w:rsidP="0070683D">
            <w:pPr>
              <w:spacing w:before="120"/>
              <w:ind w:left="0"/>
              <w:rPr>
                <w:rFonts w:ascii="Arial" w:hAnsi="Arial" w:cs="Arial"/>
                <w:sz w:val="22"/>
                <w:szCs w:val="22"/>
                <w:lang w:val="en-GB"/>
              </w:rPr>
            </w:pPr>
          </w:p>
        </w:tc>
        <w:tc>
          <w:tcPr>
            <w:tcW w:w="1876" w:type="pct"/>
          </w:tcPr>
          <w:p w14:paraId="14C77FC8" w14:textId="77777777" w:rsidR="00BA13AA" w:rsidRPr="00EA06BB" w:rsidRDefault="00BA13AA" w:rsidP="0070683D">
            <w:pPr>
              <w:spacing w:before="120"/>
              <w:ind w:left="0"/>
              <w:rPr>
                <w:rFonts w:ascii="Arial" w:hAnsi="Arial" w:cs="Arial"/>
                <w:sz w:val="22"/>
                <w:szCs w:val="22"/>
                <w:lang w:val="en-GB"/>
              </w:rPr>
            </w:pPr>
          </w:p>
        </w:tc>
      </w:tr>
      <w:tr w:rsidR="00F266CE" w:rsidRPr="00EA06BB" w14:paraId="12814BD9" w14:textId="77777777" w:rsidTr="00F266CE">
        <w:trPr>
          <w:trHeight w:val="719"/>
        </w:trPr>
        <w:tc>
          <w:tcPr>
            <w:tcW w:w="428" w:type="pct"/>
          </w:tcPr>
          <w:p w14:paraId="2C93B997" w14:textId="77777777" w:rsidR="00BA13AA" w:rsidRPr="00EA06BB" w:rsidRDefault="00BA13AA" w:rsidP="0070683D">
            <w:pPr>
              <w:spacing w:before="120"/>
              <w:ind w:left="0"/>
              <w:rPr>
                <w:rFonts w:ascii="Arial" w:hAnsi="Arial" w:cs="Arial"/>
                <w:sz w:val="22"/>
                <w:szCs w:val="22"/>
                <w:lang w:val="en-GB"/>
              </w:rPr>
            </w:pPr>
            <w:r w:rsidRPr="00EA06BB">
              <w:rPr>
                <w:rFonts w:ascii="Arial" w:hAnsi="Arial" w:cs="Arial"/>
                <w:sz w:val="22"/>
                <w:szCs w:val="22"/>
                <w:lang w:val="en-GB"/>
              </w:rPr>
              <w:t>12</w:t>
            </w:r>
          </w:p>
        </w:tc>
        <w:tc>
          <w:tcPr>
            <w:tcW w:w="856" w:type="pct"/>
          </w:tcPr>
          <w:p w14:paraId="3A439E9D" w14:textId="77777777" w:rsidR="00BA13AA" w:rsidRPr="00EA06BB" w:rsidRDefault="00BA13AA" w:rsidP="0070683D">
            <w:pPr>
              <w:spacing w:before="120"/>
              <w:ind w:left="0"/>
              <w:rPr>
                <w:rFonts w:ascii="Arial" w:hAnsi="Arial" w:cs="Arial"/>
                <w:sz w:val="22"/>
                <w:szCs w:val="22"/>
                <w:lang w:val="en-GB"/>
              </w:rPr>
            </w:pPr>
          </w:p>
        </w:tc>
        <w:tc>
          <w:tcPr>
            <w:tcW w:w="1840" w:type="pct"/>
          </w:tcPr>
          <w:p w14:paraId="4F28AED2" w14:textId="77777777" w:rsidR="00BA13AA" w:rsidRPr="00EA06BB" w:rsidRDefault="00BA13AA" w:rsidP="0070683D">
            <w:pPr>
              <w:spacing w:before="120"/>
              <w:ind w:left="0"/>
              <w:rPr>
                <w:rFonts w:ascii="Arial" w:hAnsi="Arial" w:cs="Arial"/>
                <w:sz w:val="22"/>
                <w:szCs w:val="22"/>
                <w:lang w:val="en-GB"/>
              </w:rPr>
            </w:pPr>
          </w:p>
        </w:tc>
        <w:tc>
          <w:tcPr>
            <w:tcW w:w="1876" w:type="pct"/>
          </w:tcPr>
          <w:p w14:paraId="66C79A8F" w14:textId="77777777" w:rsidR="00BA13AA" w:rsidRPr="00EA06BB" w:rsidRDefault="00BA13AA" w:rsidP="0070683D">
            <w:pPr>
              <w:spacing w:before="120"/>
              <w:ind w:left="0"/>
              <w:rPr>
                <w:rFonts w:ascii="Arial" w:hAnsi="Arial" w:cs="Arial"/>
                <w:sz w:val="22"/>
                <w:szCs w:val="22"/>
                <w:lang w:val="en-GB"/>
              </w:rPr>
            </w:pPr>
          </w:p>
        </w:tc>
      </w:tr>
    </w:tbl>
    <w:p w14:paraId="05478CE4" w14:textId="77777777" w:rsidR="00F970E6" w:rsidRPr="00B4731D" w:rsidRDefault="00F970E6" w:rsidP="0070683D">
      <w:pPr>
        <w:pStyle w:val="Heading2"/>
        <w:rPr>
          <w:b w:val="0"/>
          <w:bCs w:val="0"/>
          <w:iCs w:val="0"/>
          <w:color w:val="FF0000"/>
          <w:sz w:val="22"/>
          <w:szCs w:val="22"/>
          <w:lang w:val="en-GB"/>
        </w:rPr>
      </w:pPr>
      <w:bookmarkStart w:id="46" w:name="_Toc210446523"/>
      <w:bookmarkStart w:id="47" w:name="_Toc210452579"/>
      <w:bookmarkStart w:id="48" w:name="_Toc436753185"/>
      <w:r w:rsidRPr="00DC6AFA">
        <w:rPr>
          <w:color w:val="FF0000"/>
          <w:sz w:val="22"/>
          <w:szCs w:val="22"/>
          <w:lang w:val="en-GB"/>
        </w:rPr>
        <w:t xml:space="preserve">Lecture </w:t>
      </w:r>
      <w:r w:rsidR="00DC6AFA" w:rsidRPr="00DC6AFA">
        <w:rPr>
          <w:color w:val="FF0000"/>
          <w:sz w:val="22"/>
          <w:szCs w:val="22"/>
          <w:lang w:val="en-GB"/>
        </w:rPr>
        <w:t xml:space="preserve">/ Seminar </w:t>
      </w:r>
      <w:r w:rsidRPr="00B4731D">
        <w:rPr>
          <w:color w:val="FF0000"/>
          <w:sz w:val="22"/>
          <w:szCs w:val="22"/>
        </w:rPr>
        <w:t>Slides</w:t>
      </w:r>
      <w:bookmarkEnd w:id="46"/>
      <w:bookmarkEnd w:id="47"/>
      <w:bookmarkEnd w:id="48"/>
      <w:r w:rsidR="00B4731D" w:rsidRPr="00B4731D">
        <w:rPr>
          <w:color w:val="FF0000"/>
          <w:sz w:val="22"/>
          <w:szCs w:val="22"/>
          <w:lang w:val="en-GB"/>
        </w:rPr>
        <w:t xml:space="preserve"> / Materials</w:t>
      </w:r>
    </w:p>
    <w:p w14:paraId="24F4BE21" w14:textId="77777777" w:rsidR="00F970E6" w:rsidRDefault="00F970E6" w:rsidP="00DC6AFA">
      <w:pPr>
        <w:rPr>
          <w:rFonts w:ascii="Arial" w:hAnsi="Arial" w:cs="Arial"/>
          <w:sz w:val="22"/>
          <w:szCs w:val="22"/>
          <w:lang w:val="en-GB"/>
        </w:rPr>
      </w:pPr>
      <w:r w:rsidRPr="00EA06BB">
        <w:rPr>
          <w:rFonts w:ascii="Arial" w:hAnsi="Arial" w:cs="Arial"/>
          <w:sz w:val="22"/>
          <w:szCs w:val="22"/>
          <w:lang w:val="en-GB"/>
        </w:rPr>
        <w:t xml:space="preserve">Lecture </w:t>
      </w:r>
      <w:r w:rsidRPr="004C1334">
        <w:rPr>
          <w:rFonts w:ascii="Arial" w:hAnsi="Arial" w:cs="Arial"/>
          <w:color w:val="FF0000"/>
          <w:sz w:val="22"/>
          <w:szCs w:val="22"/>
          <w:lang w:val="en-GB"/>
        </w:rPr>
        <w:t>slides</w:t>
      </w:r>
      <w:r w:rsidRPr="00EA06BB">
        <w:rPr>
          <w:rFonts w:ascii="Arial" w:hAnsi="Arial" w:cs="Arial"/>
          <w:sz w:val="22"/>
          <w:szCs w:val="22"/>
          <w:lang w:val="en-GB"/>
        </w:rPr>
        <w:t xml:space="preserve"> will be placed on the LMS page for this subject </w:t>
      </w:r>
      <w:r w:rsidRPr="00DC6AFA">
        <w:rPr>
          <w:rFonts w:ascii="Arial" w:hAnsi="Arial" w:cs="Arial"/>
          <w:i/>
          <w:color w:val="FF0000"/>
          <w:sz w:val="22"/>
          <w:szCs w:val="22"/>
          <w:lang w:val="en-GB"/>
        </w:rPr>
        <w:t>following/prio</w:t>
      </w:r>
      <w:r w:rsidR="00563FEB" w:rsidRPr="00DC6AFA">
        <w:rPr>
          <w:rFonts w:ascii="Arial" w:hAnsi="Arial" w:cs="Arial"/>
          <w:i/>
          <w:color w:val="FF0000"/>
          <w:sz w:val="22"/>
          <w:szCs w:val="22"/>
          <w:lang w:val="en-GB"/>
        </w:rPr>
        <w:t>r</w:t>
      </w:r>
      <w:r w:rsidR="00563FEB">
        <w:rPr>
          <w:rFonts w:ascii="Arial" w:hAnsi="Arial" w:cs="Arial"/>
          <w:i/>
          <w:color w:val="0000FF"/>
          <w:sz w:val="22"/>
          <w:szCs w:val="22"/>
          <w:lang w:val="en-GB"/>
        </w:rPr>
        <w:t xml:space="preserve"> </w:t>
      </w:r>
      <w:r w:rsidR="00563FEB" w:rsidRPr="00DC6AFA">
        <w:rPr>
          <w:rFonts w:ascii="Arial" w:hAnsi="Arial" w:cs="Arial"/>
          <w:i/>
          <w:color w:val="FF0000"/>
          <w:sz w:val="22"/>
          <w:szCs w:val="22"/>
          <w:lang w:val="en-GB"/>
        </w:rPr>
        <w:t>to</w:t>
      </w:r>
      <w:r w:rsidRPr="00DC6AFA">
        <w:rPr>
          <w:rFonts w:ascii="Arial" w:hAnsi="Arial" w:cs="Arial"/>
          <w:color w:val="FF0000"/>
          <w:sz w:val="22"/>
          <w:szCs w:val="22"/>
          <w:lang w:val="en-GB"/>
        </w:rPr>
        <w:t xml:space="preserve"> </w:t>
      </w:r>
      <w:r w:rsidRPr="00EA06BB">
        <w:rPr>
          <w:rFonts w:ascii="Arial" w:hAnsi="Arial" w:cs="Arial"/>
          <w:sz w:val="22"/>
          <w:szCs w:val="22"/>
          <w:lang w:val="en-GB"/>
        </w:rPr>
        <w:t>each lecture.</w:t>
      </w:r>
      <w:r w:rsidR="00DC6AFA">
        <w:rPr>
          <w:rFonts w:ascii="Arial" w:hAnsi="Arial" w:cs="Arial"/>
          <w:sz w:val="22"/>
          <w:szCs w:val="22"/>
          <w:lang w:val="en-GB"/>
        </w:rPr>
        <w:br/>
      </w:r>
      <w:r w:rsidR="00DC6AFA" w:rsidRPr="00DC6AFA">
        <w:rPr>
          <w:rFonts w:ascii="Arial" w:hAnsi="Arial" w:cs="Arial"/>
          <w:color w:val="0000FF"/>
          <w:sz w:val="22"/>
          <w:szCs w:val="22"/>
          <w:lang w:val="en-GB"/>
        </w:rPr>
        <w:t xml:space="preserve">Please use either ‘Lecture’ or ‘Seminar’ </w:t>
      </w:r>
      <w:r w:rsidR="00B4731D">
        <w:rPr>
          <w:rFonts w:ascii="Arial" w:hAnsi="Arial" w:cs="Arial"/>
          <w:color w:val="0000FF"/>
          <w:sz w:val="22"/>
          <w:szCs w:val="22"/>
          <w:lang w:val="en-GB"/>
        </w:rPr>
        <w:t xml:space="preserve">and ‘Slides’ or ‘Materials’ </w:t>
      </w:r>
      <w:r w:rsidR="00DC6AFA" w:rsidRPr="00DC6AFA">
        <w:rPr>
          <w:rFonts w:ascii="Arial" w:hAnsi="Arial" w:cs="Arial"/>
          <w:color w:val="0000FF"/>
          <w:sz w:val="22"/>
          <w:szCs w:val="22"/>
          <w:lang w:val="en-GB"/>
        </w:rPr>
        <w:t>as appropriate to your subject.</w:t>
      </w:r>
      <w:r w:rsidR="00DC6AFA">
        <w:rPr>
          <w:rFonts w:ascii="Arial" w:hAnsi="Arial" w:cs="Arial"/>
          <w:sz w:val="22"/>
          <w:szCs w:val="22"/>
          <w:lang w:val="en-GB"/>
        </w:rPr>
        <w:t xml:space="preserve"> </w:t>
      </w:r>
      <w:r w:rsidRPr="00EA06BB">
        <w:rPr>
          <w:rFonts w:ascii="Arial" w:hAnsi="Arial" w:cs="Arial"/>
          <w:sz w:val="22"/>
          <w:szCs w:val="22"/>
          <w:lang w:val="en-GB"/>
        </w:rPr>
        <w:t xml:space="preserve"> </w:t>
      </w:r>
    </w:p>
    <w:p w14:paraId="5C2EAD69" w14:textId="0A10D011" w:rsidR="00DC6AFA" w:rsidRDefault="00E70C2B" w:rsidP="35120630">
      <w:pPr>
        <w:pStyle w:val="Heading2"/>
        <w:rPr>
          <w:color w:val="FF0000"/>
          <w:sz w:val="22"/>
          <w:szCs w:val="22"/>
          <w:lang w:val="en-GB"/>
        </w:rPr>
      </w:pPr>
      <w:r w:rsidRPr="35120630">
        <w:rPr>
          <w:sz w:val="22"/>
          <w:szCs w:val="22"/>
          <w:lang w:val="en-GB"/>
        </w:rPr>
        <w:t>Recorded Lectures</w:t>
      </w:r>
      <w:r w:rsidR="00C930F6" w:rsidRPr="35120630">
        <w:rPr>
          <w:sz w:val="22"/>
          <w:szCs w:val="22"/>
          <w:lang w:val="en-GB"/>
        </w:rPr>
        <w:t xml:space="preserve"> </w:t>
      </w:r>
      <w:r w:rsidR="00C930F6" w:rsidRPr="35120630">
        <w:rPr>
          <w:color w:val="FF0000"/>
          <w:sz w:val="22"/>
          <w:szCs w:val="22"/>
          <w:lang w:val="en-GB"/>
        </w:rPr>
        <w:t xml:space="preserve">‘Delete this section </w:t>
      </w:r>
      <w:r w:rsidR="3477F4D2" w:rsidRPr="35120630">
        <w:rPr>
          <w:color w:val="FF0000"/>
          <w:sz w:val="22"/>
          <w:szCs w:val="22"/>
          <w:lang w:val="en-GB"/>
        </w:rPr>
        <w:t>if you do not have lectures in your subject</w:t>
      </w:r>
      <w:r w:rsidR="00C930F6" w:rsidRPr="35120630">
        <w:rPr>
          <w:color w:val="FF0000"/>
          <w:sz w:val="22"/>
          <w:szCs w:val="22"/>
          <w:lang w:val="en-GB"/>
        </w:rPr>
        <w:t>’</w:t>
      </w:r>
    </w:p>
    <w:p w14:paraId="05BF828B" w14:textId="77777777" w:rsidR="00725056" w:rsidRPr="00725056" w:rsidRDefault="00725056" w:rsidP="00725056">
      <w:pPr>
        <w:ind w:left="284"/>
        <w:rPr>
          <w:rFonts w:ascii="Arial" w:hAnsi="Arial" w:cs="Arial"/>
          <w:sz w:val="22"/>
          <w:szCs w:val="22"/>
          <w:lang w:val="en-GB"/>
        </w:rPr>
      </w:pPr>
      <w:r w:rsidRPr="00725056">
        <w:rPr>
          <w:rFonts w:ascii="Arial" w:hAnsi="Arial" w:cs="Arial"/>
          <w:sz w:val="22"/>
          <w:szCs w:val="22"/>
          <w:lang w:val="en-GB"/>
        </w:rPr>
        <w:t xml:space="preserve">Audio and video recordings of lectures delivered in this subject will be made available for review. These recordings allow you to revise lectures during the semester, or to review them in preparation for the end of semester exam. </w:t>
      </w:r>
    </w:p>
    <w:p w14:paraId="1EFFC978" w14:textId="77777777" w:rsidR="00DC6AFA" w:rsidRDefault="00725056" w:rsidP="00725056">
      <w:pPr>
        <w:ind w:left="284"/>
        <w:rPr>
          <w:rFonts w:ascii="Arial" w:hAnsi="Arial" w:cs="Arial"/>
          <w:sz w:val="22"/>
          <w:szCs w:val="22"/>
          <w:lang w:val="en-GB"/>
        </w:rPr>
      </w:pPr>
      <w:r w:rsidRPr="00BB4C68">
        <w:rPr>
          <w:rFonts w:ascii="Arial" w:hAnsi="Arial" w:cs="Arial"/>
          <w:b/>
          <w:bCs/>
          <w:sz w:val="22"/>
          <w:szCs w:val="22"/>
          <w:lang w:val="en-GB"/>
        </w:rPr>
        <w:lastRenderedPageBreak/>
        <w:t>Recordings are not a substitute for attendance;</w:t>
      </w:r>
      <w:r w:rsidRPr="00725056">
        <w:rPr>
          <w:rFonts w:ascii="Arial" w:hAnsi="Arial" w:cs="Arial"/>
          <w:sz w:val="22"/>
          <w:szCs w:val="22"/>
          <w:lang w:val="en-GB"/>
        </w:rPr>
        <w:t xml:space="preserve"> rather they are designed for revision. On rare occasions, the recordings can fail to take place due to technical reasons. In such cases, a substitute recording will be made available if possible.</w:t>
      </w:r>
    </w:p>
    <w:p w14:paraId="55E0B232" w14:textId="77777777" w:rsidR="00EA06BB" w:rsidRDefault="00EA06BB" w:rsidP="00EA06BB">
      <w:pPr>
        <w:pStyle w:val="Heading1"/>
        <w:rPr>
          <w:color w:val="FF0000"/>
          <w:lang w:val="en-GB"/>
        </w:rPr>
      </w:pPr>
      <w:bookmarkStart w:id="49" w:name="_Toc436753186"/>
      <w:bookmarkStart w:id="50" w:name="_Toc210452580"/>
      <w:r w:rsidRPr="00A14D09">
        <w:rPr>
          <w:color w:val="FF0000"/>
          <w:lang w:val="en-GB"/>
        </w:rPr>
        <w:t>Tutorials</w:t>
      </w:r>
      <w:bookmarkEnd w:id="49"/>
      <w:r w:rsidR="00A14D09" w:rsidRPr="00A14D09">
        <w:rPr>
          <w:color w:val="FF0000"/>
          <w:lang w:val="en-GB"/>
        </w:rPr>
        <w:t xml:space="preserve"> / Workshops</w:t>
      </w:r>
      <w:r w:rsidR="00A14D09">
        <w:rPr>
          <w:color w:val="FF0000"/>
          <w:lang w:val="en-GB"/>
        </w:rPr>
        <w:t xml:space="preserve"> </w:t>
      </w:r>
      <w:r w:rsidR="00C930F6" w:rsidRPr="00C930F6">
        <w:rPr>
          <w:color w:val="3333FF"/>
          <w:sz w:val="24"/>
          <w:szCs w:val="24"/>
          <w:lang w:val="en-GB"/>
        </w:rPr>
        <w:t>[Please delete if not relevant to your subject]</w:t>
      </w:r>
    </w:p>
    <w:p w14:paraId="28210B72" w14:textId="77777777" w:rsidR="00A14D09" w:rsidRPr="00A14D09" w:rsidRDefault="00A14D09" w:rsidP="00A14D09">
      <w:pPr>
        <w:rPr>
          <w:lang w:val="en-GB"/>
        </w:rPr>
      </w:pPr>
      <w:r w:rsidRPr="00DC6AFA">
        <w:rPr>
          <w:rFonts w:ascii="Arial" w:hAnsi="Arial" w:cs="Arial"/>
          <w:color w:val="0000FF"/>
          <w:sz w:val="22"/>
          <w:szCs w:val="22"/>
          <w:lang w:val="en-GB"/>
        </w:rPr>
        <w:t>Please use either ‘</w:t>
      </w:r>
      <w:r>
        <w:rPr>
          <w:rFonts w:ascii="Arial" w:hAnsi="Arial" w:cs="Arial"/>
          <w:color w:val="0000FF"/>
          <w:sz w:val="22"/>
          <w:szCs w:val="22"/>
          <w:lang w:val="en-GB"/>
        </w:rPr>
        <w:t>Tutorial</w:t>
      </w:r>
      <w:r w:rsidRPr="00DC6AFA">
        <w:rPr>
          <w:rFonts w:ascii="Arial" w:hAnsi="Arial" w:cs="Arial"/>
          <w:color w:val="0000FF"/>
          <w:sz w:val="22"/>
          <w:szCs w:val="22"/>
          <w:lang w:val="en-GB"/>
        </w:rPr>
        <w:t>’ or ‘</w:t>
      </w:r>
      <w:r>
        <w:rPr>
          <w:rFonts w:ascii="Arial" w:hAnsi="Arial" w:cs="Arial"/>
          <w:color w:val="0000FF"/>
          <w:sz w:val="22"/>
          <w:szCs w:val="22"/>
          <w:lang w:val="en-GB"/>
        </w:rPr>
        <w:t>Workshop</w:t>
      </w:r>
      <w:r w:rsidRPr="00DC6AFA">
        <w:rPr>
          <w:rFonts w:ascii="Arial" w:hAnsi="Arial" w:cs="Arial"/>
          <w:color w:val="0000FF"/>
          <w:sz w:val="22"/>
          <w:szCs w:val="22"/>
          <w:lang w:val="en-GB"/>
        </w:rPr>
        <w:t>’ as appropriate to your subject.</w:t>
      </w:r>
      <w:r>
        <w:rPr>
          <w:rFonts w:ascii="Arial" w:hAnsi="Arial" w:cs="Arial"/>
          <w:sz w:val="22"/>
          <w:szCs w:val="22"/>
          <w:lang w:val="en-GB"/>
        </w:rPr>
        <w:t xml:space="preserve"> </w:t>
      </w:r>
      <w:r w:rsidRPr="00EA06BB">
        <w:rPr>
          <w:rFonts w:ascii="Arial" w:hAnsi="Arial" w:cs="Arial"/>
          <w:sz w:val="22"/>
          <w:szCs w:val="22"/>
          <w:lang w:val="en-GB"/>
        </w:rPr>
        <w:t xml:space="preserve"> </w:t>
      </w:r>
    </w:p>
    <w:p w14:paraId="16C0E1BE" w14:textId="77777777" w:rsidR="00F970E6" w:rsidRPr="00EA06BB" w:rsidRDefault="00F970E6" w:rsidP="0070683D">
      <w:pPr>
        <w:pStyle w:val="Heading2"/>
        <w:rPr>
          <w:sz w:val="22"/>
          <w:szCs w:val="22"/>
          <w:lang w:val="en-GB"/>
        </w:rPr>
      </w:pPr>
      <w:bookmarkStart w:id="51" w:name="_Toc436753187"/>
      <w:r w:rsidRPr="00A14D09">
        <w:rPr>
          <w:color w:val="FF0000"/>
          <w:sz w:val="22"/>
          <w:szCs w:val="22"/>
          <w:lang w:val="en-GB"/>
        </w:rPr>
        <w:t>Tutorial</w:t>
      </w:r>
      <w:r w:rsidR="00A14D09" w:rsidRPr="00A14D09">
        <w:rPr>
          <w:color w:val="FF0000"/>
          <w:sz w:val="22"/>
          <w:szCs w:val="22"/>
          <w:lang w:val="en-GB"/>
        </w:rPr>
        <w:t xml:space="preserve"> / Workshop</w:t>
      </w:r>
      <w:r w:rsidRPr="00EA06BB">
        <w:rPr>
          <w:sz w:val="22"/>
          <w:szCs w:val="22"/>
          <w:lang w:val="en-GB"/>
        </w:rPr>
        <w:t xml:space="preserve"> Times</w:t>
      </w:r>
      <w:bookmarkEnd w:id="50"/>
      <w:bookmarkEnd w:id="51"/>
    </w:p>
    <w:p w14:paraId="00A0FAE3" w14:textId="77777777" w:rsidR="00EA06BB" w:rsidRPr="00EA06BB" w:rsidRDefault="00F970E6" w:rsidP="00EA06BB">
      <w:pPr>
        <w:pStyle w:val="Comment"/>
        <w:rPr>
          <w:rFonts w:ascii="Arial" w:hAnsi="Arial" w:cs="Arial"/>
          <w:sz w:val="22"/>
          <w:szCs w:val="22"/>
          <w:lang w:val="en-GB"/>
        </w:rPr>
      </w:pPr>
      <w:r w:rsidRPr="00EA06BB">
        <w:rPr>
          <w:rFonts w:ascii="Arial" w:hAnsi="Arial" w:cs="Arial"/>
          <w:sz w:val="22"/>
          <w:szCs w:val="22"/>
          <w:lang w:val="en-GB"/>
        </w:rPr>
        <w:t xml:space="preserve">Indicate here the week that tutorials commence in your subject. You may also use this area to provide the date, time, and location of your tutorials or refer students to the </w:t>
      </w:r>
      <w:r w:rsidR="00EA06BB" w:rsidRPr="00EA06BB">
        <w:rPr>
          <w:rFonts w:ascii="Arial" w:hAnsi="Arial" w:cs="Arial"/>
          <w:sz w:val="22"/>
          <w:szCs w:val="22"/>
          <w:lang w:val="en-GB"/>
        </w:rPr>
        <w:t>Univers</w:t>
      </w:r>
      <w:r w:rsidR="007D71AB">
        <w:rPr>
          <w:rFonts w:ascii="Arial" w:hAnsi="Arial" w:cs="Arial"/>
          <w:sz w:val="22"/>
          <w:szCs w:val="22"/>
          <w:lang w:val="en-GB"/>
        </w:rPr>
        <w:t>i</w:t>
      </w:r>
      <w:r w:rsidR="00EA06BB" w:rsidRPr="00EA06BB">
        <w:rPr>
          <w:rFonts w:ascii="Arial" w:hAnsi="Arial" w:cs="Arial"/>
          <w:sz w:val="22"/>
          <w:szCs w:val="22"/>
          <w:lang w:val="en-GB"/>
        </w:rPr>
        <w:t xml:space="preserve">ty timetable or </w:t>
      </w:r>
      <w:r w:rsidRPr="00EA06BB">
        <w:rPr>
          <w:rFonts w:ascii="Arial" w:hAnsi="Arial" w:cs="Arial"/>
          <w:sz w:val="22"/>
          <w:szCs w:val="22"/>
          <w:lang w:val="en-GB"/>
        </w:rPr>
        <w:t>LMS for these details.</w:t>
      </w:r>
    </w:p>
    <w:p w14:paraId="3AC5872B" w14:textId="77777777" w:rsidR="00F970E6" w:rsidRPr="00EA06BB" w:rsidRDefault="00F970E6" w:rsidP="0070683D">
      <w:pPr>
        <w:pStyle w:val="Heading2"/>
        <w:rPr>
          <w:sz w:val="22"/>
          <w:szCs w:val="22"/>
          <w:lang w:val="en-GB"/>
        </w:rPr>
      </w:pPr>
      <w:bookmarkStart w:id="52" w:name="_Toc210446524"/>
      <w:bookmarkStart w:id="53" w:name="_Toc210452581"/>
      <w:bookmarkStart w:id="54" w:name="_Toc436753188"/>
      <w:r w:rsidRPr="00A14D09">
        <w:rPr>
          <w:color w:val="FF0000"/>
          <w:sz w:val="22"/>
          <w:szCs w:val="22"/>
          <w:lang w:val="en-GB"/>
        </w:rPr>
        <w:t>Tutorial</w:t>
      </w:r>
      <w:r w:rsidR="00A14D09" w:rsidRPr="00A14D09">
        <w:rPr>
          <w:color w:val="FF0000"/>
          <w:sz w:val="22"/>
          <w:szCs w:val="22"/>
          <w:lang w:val="en-GB"/>
        </w:rPr>
        <w:t xml:space="preserve"> / Workshop</w:t>
      </w:r>
      <w:r w:rsidRPr="00EA06BB">
        <w:rPr>
          <w:sz w:val="22"/>
          <w:szCs w:val="22"/>
          <w:lang w:val="en-GB"/>
        </w:rPr>
        <w:t xml:space="preserve"> Participation Requirements</w:t>
      </w:r>
      <w:bookmarkEnd w:id="52"/>
      <w:bookmarkEnd w:id="53"/>
      <w:bookmarkEnd w:id="54"/>
    </w:p>
    <w:p w14:paraId="46DF5902" w14:textId="77777777" w:rsidR="00F970E6" w:rsidRPr="00EA06BB" w:rsidRDefault="00F970E6" w:rsidP="003A1E12">
      <w:pPr>
        <w:pStyle w:val="Comment"/>
        <w:rPr>
          <w:rFonts w:ascii="Arial" w:hAnsi="Arial" w:cs="Arial"/>
          <w:sz w:val="22"/>
          <w:szCs w:val="22"/>
          <w:lang w:val="en-GB"/>
        </w:rPr>
      </w:pPr>
      <w:r w:rsidRPr="00EA06BB">
        <w:rPr>
          <w:rFonts w:ascii="Arial" w:hAnsi="Arial" w:cs="Arial"/>
          <w:sz w:val="22"/>
          <w:szCs w:val="22"/>
          <w:lang w:val="en-GB"/>
        </w:rPr>
        <w:t xml:space="preserve">Use this section to provide tutorial attendance policies, preparation </w:t>
      </w:r>
      <w:r w:rsidR="007D71AB">
        <w:rPr>
          <w:rFonts w:ascii="Arial" w:hAnsi="Arial" w:cs="Arial"/>
          <w:sz w:val="22"/>
          <w:szCs w:val="22"/>
          <w:lang w:val="en-GB"/>
        </w:rPr>
        <w:t xml:space="preserve">and participation </w:t>
      </w:r>
      <w:r w:rsidRPr="00EA06BB">
        <w:rPr>
          <w:rFonts w:ascii="Arial" w:hAnsi="Arial" w:cs="Arial"/>
          <w:sz w:val="22"/>
          <w:szCs w:val="22"/>
          <w:lang w:val="en-GB"/>
        </w:rPr>
        <w:t>expectations, and information regarding the provision of solutions</w:t>
      </w:r>
      <w:r w:rsidR="00AE562D" w:rsidRPr="00EA06BB">
        <w:rPr>
          <w:rFonts w:ascii="Arial" w:hAnsi="Arial" w:cs="Arial"/>
          <w:sz w:val="22"/>
          <w:szCs w:val="22"/>
          <w:lang w:val="en-GB"/>
        </w:rPr>
        <w:t xml:space="preserve"> to tutorial </w:t>
      </w:r>
      <w:r w:rsidR="007D71AB">
        <w:rPr>
          <w:rFonts w:ascii="Arial" w:hAnsi="Arial" w:cs="Arial"/>
          <w:sz w:val="22"/>
          <w:szCs w:val="22"/>
          <w:lang w:val="en-GB"/>
        </w:rPr>
        <w:t>activities</w:t>
      </w:r>
      <w:r w:rsidRPr="00EA06BB">
        <w:rPr>
          <w:rFonts w:ascii="Arial" w:hAnsi="Arial" w:cs="Arial"/>
          <w:sz w:val="22"/>
          <w:szCs w:val="22"/>
          <w:lang w:val="en-GB"/>
        </w:rPr>
        <w:t>.</w:t>
      </w:r>
    </w:p>
    <w:p w14:paraId="0166859C" w14:textId="77777777" w:rsidR="00582763" w:rsidRPr="000E2646" w:rsidRDefault="00F970E6" w:rsidP="000E2646">
      <w:pPr>
        <w:pStyle w:val="Heading2"/>
        <w:rPr>
          <w:sz w:val="22"/>
          <w:szCs w:val="22"/>
          <w:lang w:val="en-GB"/>
        </w:rPr>
      </w:pPr>
      <w:bookmarkStart w:id="55" w:name="_Toc209341612"/>
      <w:bookmarkStart w:id="56" w:name="_Toc210446525"/>
      <w:bookmarkStart w:id="57" w:name="_Toc210452582"/>
      <w:bookmarkStart w:id="58" w:name="_Toc436753189"/>
      <w:r w:rsidRPr="00A14D09">
        <w:rPr>
          <w:color w:val="FF0000"/>
          <w:sz w:val="22"/>
          <w:szCs w:val="22"/>
          <w:lang w:val="en-GB"/>
        </w:rPr>
        <w:t xml:space="preserve">Tutorial </w:t>
      </w:r>
      <w:r w:rsidR="00582763" w:rsidRPr="00A14D09">
        <w:rPr>
          <w:color w:val="FF0000"/>
          <w:sz w:val="22"/>
          <w:szCs w:val="22"/>
          <w:lang w:val="en-GB"/>
        </w:rPr>
        <w:t>/ Workshop</w:t>
      </w:r>
      <w:r w:rsidR="00582763">
        <w:rPr>
          <w:sz w:val="22"/>
          <w:szCs w:val="22"/>
          <w:lang w:val="en-GB"/>
        </w:rPr>
        <w:t xml:space="preserve"> </w:t>
      </w:r>
      <w:r w:rsidRPr="00EA06BB">
        <w:rPr>
          <w:sz w:val="22"/>
          <w:szCs w:val="22"/>
          <w:lang w:val="en-GB"/>
        </w:rPr>
        <w:t>Schedule</w:t>
      </w:r>
      <w:bookmarkEnd w:id="55"/>
      <w:bookmarkEnd w:id="56"/>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4239"/>
        <w:gridCol w:w="4237"/>
      </w:tblGrid>
      <w:tr w:rsidR="00F970E6" w:rsidRPr="00EA06BB" w14:paraId="072524FB" w14:textId="77777777" w:rsidTr="002A47A5">
        <w:tc>
          <w:tcPr>
            <w:tcW w:w="467" w:type="pct"/>
          </w:tcPr>
          <w:p w14:paraId="55206A04" w14:textId="77777777" w:rsidR="00F970E6" w:rsidRPr="00EA06BB" w:rsidRDefault="00F970E6" w:rsidP="0070683D">
            <w:pPr>
              <w:spacing w:before="120"/>
              <w:ind w:left="0"/>
              <w:rPr>
                <w:rFonts w:ascii="Arial" w:hAnsi="Arial" w:cs="Arial"/>
                <w:b/>
                <w:sz w:val="22"/>
                <w:szCs w:val="22"/>
                <w:lang w:val="en-GB"/>
              </w:rPr>
            </w:pPr>
            <w:r w:rsidRPr="00EA06BB">
              <w:rPr>
                <w:rFonts w:ascii="Arial" w:hAnsi="Arial" w:cs="Arial"/>
                <w:b/>
                <w:sz w:val="22"/>
                <w:szCs w:val="22"/>
                <w:lang w:val="en-GB"/>
              </w:rPr>
              <w:t>Week</w:t>
            </w:r>
          </w:p>
          <w:p w14:paraId="57900C12" w14:textId="77777777" w:rsidR="00F970E6" w:rsidRPr="00EA06BB" w:rsidRDefault="00F970E6" w:rsidP="0070683D">
            <w:pPr>
              <w:spacing w:before="120"/>
              <w:ind w:left="0"/>
              <w:rPr>
                <w:rFonts w:ascii="Arial" w:hAnsi="Arial" w:cs="Arial"/>
                <w:b/>
                <w:sz w:val="22"/>
                <w:szCs w:val="22"/>
                <w:lang w:val="en-GB"/>
              </w:rPr>
            </w:pPr>
            <w:r w:rsidRPr="00EA06BB">
              <w:rPr>
                <w:rFonts w:ascii="Arial" w:hAnsi="Arial" w:cs="Arial"/>
                <w:b/>
                <w:sz w:val="22"/>
                <w:szCs w:val="22"/>
                <w:lang w:val="en-GB"/>
              </w:rPr>
              <w:t xml:space="preserve"> </w:t>
            </w:r>
          </w:p>
        </w:tc>
        <w:tc>
          <w:tcPr>
            <w:tcW w:w="2267" w:type="pct"/>
          </w:tcPr>
          <w:p w14:paraId="4C2BF411" w14:textId="77777777" w:rsidR="00F970E6" w:rsidRPr="00EA06BB" w:rsidRDefault="00F970E6" w:rsidP="0070683D">
            <w:pPr>
              <w:spacing w:before="120"/>
              <w:ind w:left="0"/>
              <w:rPr>
                <w:rFonts w:ascii="Arial" w:hAnsi="Arial" w:cs="Arial"/>
                <w:b/>
                <w:sz w:val="22"/>
                <w:szCs w:val="22"/>
                <w:lang w:val="en-GB"/>
              </w:rPr>
            </w:pPr>
            <w:r w:rsidRPr="00075195">
              <w:rPr>
                <w:rFonts w:ascii="Arial" w:hAnsi="Arial" w:cs="Arial"/>
                <w:b/>
                <w:color w:val="FF0000"/>
                <w:sz w:val="22"/>
                <w:szCs w:val="22"/>
                <w:lang w:val="en-GB"/>
              </w:rPr>
              <w:t xml:space="preserve">Tutorial </w:t>
            </w:r>
            <w:r w:rsidR="00582763" w:rsidRPr="00075195">
              <w:rPr>
                <w:rFonts w:ascii="Arial" w:hAnsi="Arial" w:cs="Arial"/>
                <w:b/>
                <w:color w:val="FF0000"/>
                <w:sz w:val="22"/>
                <w:szCs w:val="22"/>
                <w:lang w:val="en-GB"/>
              </w:rPr>
              <w:t>/ Workshop</w:t>
            </w:r>
            <w:r w:rsidR="00582763">
              <w:rPr>
                <w:rFonts w:ascii="Arial" w:hAnsi="Arial" w:cs="Arial"/>
                <w:b/>
                <w:sz w:val="22"/>
                <w:szCs w:val="22"/>
                <w:lang w:val="en-GB"/>
              </w:rPr>
              <w:t xml:space="preserve"> </w:t>
            </w:r>
            <w:r w:rsidRPr="00EA06BB">
              <w:rPr>
                <w:rFonts w:ascii="Arial" w:hAnsi="Arial" w:cs="Arial"/>
                <w:b/>
                <w:sz w:val="22"/>
                <w:szCs w:val="22"/>
                <w:lang w:val="en-GB"/>
              </w:rPr>
              <w:t>Topic</w:t>
            </w:r>
          </w:p>
        </w:tc>
        <w:tc>
          <w:tcPr>
            <w:tcW w:w="2266" w:type="pct"/>
          </w:tcPr>
          <w:p w14:paraId="4D3F0EBC" w14:textId="77777777" w:rsidR="00F970E6" w:rsidRPr="00EA06BB" w:rsidRDefault="00F970E6" w:rsidP="0070683D">
            <w:pPr>
              <w:spacing w:before="120"/>
              <w:ind w:left="0"/>
              <w:rPr>
                <w:rFonts w:ascii="Arial" w:hAnsi="Arial" w:cs="Arial"/>
                <w:b/>
                <w:sz w:val="22"/>
                <w:szCs w:val="22"/>
                <w:lang w:val="en-GB"/>
              </w:rPr>
            </w:pPr>
            <w:r w:rsidRPr="00075195">
              <w:rPr>
                <w:rFonts w:ascii="Arial" w:hAnsi="Arial" w:cs="Arial"/>
                <w:b/>
                <w:color w:val="FF0000"/>
                <w:sz w:val="22"/>
                <w:szCs w:val="22"/>
                <w:lang w:val="en-GB"/>
              </w:rPr>
              <w:t>Tutorial</w:t>
            </w:r>
            <w:r w:rsidR="00582763" w:rsidRPr="00075195">
              <w:rPr>
                <w:rFonts w:ascii="Arial" w:hAnsi="Arial" w:cs="Arial"/>
                <w:b/>
                <w:color w:val="FF0000"/>
                <w:sz w:val="22"/>
                <w:szCs w:val="22"/>
                <w:lang w:val="en-GB"/>
              </w:rPr>
              <w:t xml:space="preserve"> / Workshop</w:t>
            </w:r>
            <w:r w:rsidRPr="00EA06BB">
              <w:rPr>
                <w:rFonts w:ascii="Arial" w:hAnsi="Arial" w:cs="Arial"/>
                <w:b/>
                <w:sz w:val="22"/>
                <w:szCs w:val="22"/>
                <w:lang w:val="en-GB"/>
              </w:rPr>
              <w:t xml:space="preserve"> Exercises</w:t>
            </w:r>
          </w:p>
        </w:tc>
      </w:tr>
      <w:tr w:rsidR="00F970E6" w:rsidRPr="00EA06BB" w14:paraId="4FF5A1D0" w14:textId="77777777" w:rsidTr="002A47A5">
        <w:tc>
          <w:tcPr>
            <w:tcW w:w="467" w:type="pct"/>
          </w:tcPr>
          <w:p w14:paraId="37086D21"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1</w:t>
            </w:r>
          </w:p>
        </w:tc>
        <w:tc>
          <w:tcPr>
            <w:tcW w:w="2267" w:type="pct"/>
          </w:tcPr>
          <w:p w14:paraId="594F4A74" w14:textId="77777777" w:rsidR="00F970E6" w:rsidRPr="00EA06BB" w:rsidRDefault="00F970E6" w:rsidP="0070683D">
            <w:pPr>
              <w:spacing w:before="120"/>
              <w:ind w:left="0"/>
              <w:rPr>
                <w:rFonts w:ascii="Arial" w:hAnsi="Arial" w:cs="Arial"/>
                <w:sz w:val="22"/>
                <w:szCs w:val="22"/>
                <w:lang w:val="en-GB"/>
              </w:rPr>
            </w:pPr>
          </w:p>
        </w:tc>
        <w:tc>
          <w:tcPr>
            <w:tcW w:w="2266" w:type="pct"/>
          </w:tcPr>
          <w:p w14:paraId="51E81836" w14:textId="77777777" w:rsidR="00F970E6" w:rsidRPr="00EA06BB" w:rsidRDefault="00F970E6" w:rsidP="0070683D">
            <w:pPr>
              <w:spacing w:before="120"/>
              <w:ind w:left="0"/>
              <w:rPr>
                <w:rFonts w:ascii="Arial" w:hAnsi="Arial" w:cs="Arial"/>
                <w:sz w:val="22"/>
                <w:szCs w:val="22"/>
                <w:lang w:val="en-GB"/>
              </w:rPr>
            </w:pPr>
          </w:p>
        </w:tc>
      </w:tr>
      <w:tr w:rsidR="00F970E6" w:rsidRPr="00EA06BB" w14:paraId="7C1BEA94" w14:textId="77777777" w:rsidTr="002A47A5">
        <w:tc>
          <w:tcPr>
            <w:tcW w:w="467" w:type="pct"/>
          </w:tcPr>
          <w:p w14:paraId="1D4D8C5F"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2</w:t>
            </w:r>
          </w:p>
        </w:tc>
        <w:tc>
          <w:tcPr>
            <w:tcW w:w="2267" w:type="pct"/>
          </w:tcPr>
          <w:p w14:paraId="430EC9E4" w14:textId="77777777" w:rsidR="00F970E6" w:rsidRPr="00EA06BB" w:rsidRDefault="00F970E6" w:rsidP="0070683D">
            <w:pPr>
              <w:spacing w:before="120"/>
              <w:ind w:left="0"/>
              <w:rPr>
                <w:rFonts w:ascii="Arial" w:hAnsi="Arial" w:cs="Arial"/>
                <w:sz w:val="22"/>
                <w:szCs w:val="22"/>
                <w:lang w:val="en-GB"/>
              </w:rPr>
            </w:pPr>
          </w:p>
        </w:tc>
        <w:tc>
          <w:tcPr>
            <w:tcW w:w="2266" w:type="pct"/>
          </w:tcPr>
          <w:p w14:paraId="2963FE34" w14:textId="77777777" w:rsidR="00F970E6" w:rsidRPr="00EA06BB" w:rsidRDefault="00F970E6" w:rsidP="0070683D">
            <w:pPr>
              <w:spacing w:before="120"/>
              <w:ind w:left="0"/>
              <w:rPr>
                <w:rFonts w:ascii="Arial" w:hAnsi="Arial" w:cs="Arial"/>
                <w:sz w:val="22"/>
                <w:szCs w:val="22"/>
                <w:lang w:val="en-GB"/>
              </w:rPr>
            </w:pPr>
          </w:p>
        </w:tc>
      </w:tr>
      <w:tr w:rsidR="00F970E6" w:rsidRPr="00EA06BB" w14:paraId="5E2E7FA0" w14:textId="77777777" w:rsidTr="002A47A5">
        <w:tc>
          <w:tcPr>
            <w:tcW w:w="467" w:type="pct"/>
          </w:tcPr>
          <w:p w14:paraId="560319DD"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3</w:t>
            </w:r>
          </w:p>
        </w:tc>
        <w:tc>
          <w:tcPr>
            <w:tcW w:w="2267" w:type="pct"/>
          </w:tcPr>
          <w:p w14:paraId="500414EB" w14:textId="77777777" w:rsidR="00F970E6" w:rsidRPr="00EA06BB" w:rsidRDefault="00F970E6" w:rsidP="0070683D">
            <w:pPr>
              <w:spacing w:before="120"/>
              <w:ind w:left="0"/>
              <w:rPr>
                <w:rFonts w:ascii="Arial" w:hAnsi="Arial" w:cs="Arial"/>
                <w:sz w:val="22"/>
                <w:szCs w:val="22"/>
                <w:lang w:val="en-GB"/>
              </w:rPr>
            </w:pPr>
          </w:p>
        </w:tc>
        <w:tc>
          <w:tcPr>
            <w:tcW w:w="2266" w:type="pct"/>
          </w:tcPr>
          <w:p w14:paraId="47A348D9" w14:textId="77777777" w:rsidR="00F970E6" w:rsidRPr="00EA06BB" w:rsidRDefault="00F970E6" w:rsidP="0070683D">
            <w:pPr>
              <w:spacing w:before="120"/>
              <w:ind w:left="0"/>
              <w:rPr>
                <w:rFonts w:ascii="Arial" w:hAnsi="Arial" w:cs="Arial"/>
                <w:sz w:val="22"/>
                <w:szCs w:val="22"/>
                <w:lang w:val="en-GB"/>
              </w:rPr>
            </w:pPr>
          </w:p>
        </w:tc>
      </w:tr>
      <w:tr w:rsidR="00F970E6" w:rsidRPr="00EA06BB" w14:paraId="18F06096" w14:textId="77777777" w:rsidTr="002A47A5">
        <w:tc>
          <w:tcPr>
            <w:tcW w:w="467" w:type="pct"/>
          </w:tcPr>
          <w:p w14:paraId="38E31250"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4</w:t>
            </w:r>
          </w:p>
        </w:tc>
        <w:tc>
          <w:tcPr>
            <w:tcW w:w="2267" w:type="pct"/>
          </w:tcPr>
          <w:p w14:paraId="7A426432" w14:textId="77777777" w:rsidR="00F970E6" w:rsidRPr="00EA06BB" w:rsidRDefault="00F970E6" w:rsidP="0070683D">
            <w:pPr>
              <w:spacing w:before="120"/>
              <w:ind w:left="0"/>
              <w:rPr>
                <w:rFonts w:ascii="Arial" w:hAnsi="Arial" w:cs="Arial"/>
                <w:sz w:val="22"/>
                <w:szCs w:val="22"/>
                <w:lang w:val="en-GB"/>
              </w:rPr>
            </w:pPr>
          </w:p>
        </w:tc>
        <w:tc>
          <w:tcPr>
            <w:tcW w:w="2266" w:type="pct"/>
          </w:tcPr>
          <w:p w14:paraId="600AC9E6" w14:textId="77777777" w:rsidR="00F970E6" w:rsidRPr="00EA06BB" w:rsidRDefault="00F970E6" w:rsidP="0070683D">
            <w:pPr>
              <w:spacing w:before="120"/>
              <w:ind w:left="0"/>
              <w:rPr>
                <w:rFonts w:ascii="Arial" w:hAnsi="Arial" w:cs="Arial"/>
                <w:sz w:val="22"/>
                <w:szCs w:val="22"/>
                <w:lang w:val="en-GB"/>
              </w:rPr>
            </w:pPr>
          </w:p>
        </w:tc>
      </w:tr>
      <w:tr w:rsidR="00F970E6" w:rsidRPr="00EA06BB" w14:paraId="2BDFE457" w14:textId="77777777" w:rsidTr="002A47A5">
        <w:tc>
          <w:tcPr>
            <w:tcW w:w="467" w:type="pct"/>
          </w:tcPr>
          <w:p w14:paraId="58B620C6"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5</w:t>
            </w:r>
          </w:p>
        </w:tc>
        <w:tc>
          <w:tcPr>
            <w:tcW w:w="2267" w:type="pct"/>
          </w:tcPr>
          <w:p w14:paraId="5E14344E" w14:textId="77777777" w:rsidR="00F970E6" w:rsidRPr="00EA06BB" w:rsidRDefault="00F970E6" w:rsidP="0070683D">
            <w:pPr>
              <w:spacing w:before="120"/>
              <w:ind w:left="0"/>
              <w:rPr>
                <w:rFonts w:ascii="Arial" w:hAnsi="Arial" w:cs="Arial"/>
                <w:sz w:val="22"/>
                <w:szCs w:val="22"/>
                <w:lang w:val="en-GB"/>
              </w:rPr>
            </w:pPr>
          </w:p>
        </w:tc>
        <w:tc>
          <w:tcPr>
            <w:tcW w:w="2266" w:type="pct"/>
          </w:tcPr>
          <w:p w14:paraId="48276F26" w14:textId="77777777" w:rsidR="00F970E6" w:rsidRPr="00EA06BB" w:rsidRDefault="00F970E6" w:rsidP="0070683D">
            <w:pPr>
              <w:spacing w:before="120"/>
              <w:ind w:left="0"/>
              <w:rPr>
                <w:rFonts w:ascii="Arial" w:hAnsi="Arial" w:cs="Arial"/>
                <w:sz w:val="22"/>
                <w:szCs w:val="22"/>
                <w:lang w:val="en-GB"/>
              </w:rPr>
            </w:pPr>
          </w:p>
        </w:tc>
      </w:tr>
      <w:tr w:rsidR="00F970E6" w:rsidRPr="00EA06BB" w14:paraId="1B8D6673" w14:textId="77777777" w:rsidTr="002A47A5">
        <w:tc>
          <w:tcPr>
            <w:tcW w:w="467" w:type="pct"/>
          </w:tcPr>
          <w:p w14:paraId="4747A7C9"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6</w:t>
            </w:r>
          </w:p>
        </w:tc>
        <w:tc>
          <w:tcPr>
            <w:tcW w:w="2267" w:type="pct"/>
          </w:tcPr>
          <w:p w14:paraId="22FC9D1E" w14:textId="77777777" w:rsidR="00F970E6" w:rsidRPr="00EA06BB" w:rsidRDefault="00F970E6" w:rsidP="0070683D">
            <w:pPr>
              <w:spacing w:before="120"/>
              <w:ind w:left="0"/>
              <w:rPr>
                <w:rFonts w:ascii="Arial" w:hAnsi="Arial" w:cs="Arial"/>
                <w:sz w:val="22"/>
                <w:szCs w:val="22"/>
                <w:lang w:val="en-GB"/>
              </w:rPr>
            </w:pPr>
          </w:p>
        </w:tc>
        <w:tc>
          <w:tcPr>
            <w:tcW w:w="2266" w:type="pct"/>
          </w:tcPr>
          <w:p w14:paraId="50244C3B" w14:textId="77777777" w:rsidR="00F970E6" w:rsidRPr="00EA06BB" w:rsidRDefault="00F970E6" w:rsidP="0070683D">
            <w:pPr>
              <w:spacing w:before="120"/>
              <w:ind w:left="0"/>
              <w:rPr>
                <w:rFonts w:ascii="Arial" w:hAnsi="Arial" w:cs="Arial"/>
                <w:sz w:val="22"/>
                <w:szCs w:val="22"/>
                <w:lang w:val="en-GB"/>
              </w:rPr>
            </w:pPr>
          </w:p>
        </w:tc>
      </w:tr>
      <w:tr w:rsidR="00F970E6" w:rsidRPr="00EA06BB" w14:paraId="07A23AD5" w14:textId="77777777" w:rsidTr="002A47A5">
        <w:tc>
          <w:tcPr>
            <w:tcW w:w="467" w:type="pct"/>
          </w:tcPr>
          <w:p w14:paraId="1AA01CA7"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7</w:t>
            </w:r>
          </w:p>
        </w:tc>
        <w:tc>
          <w:tcPr>
            <w:tcW w:w="2267" w:type="pct"/>
          </w:tcPr>
          <w:p w14:paraId="0B77E21A" w14:textId="77777777" w:rsidR="00F970E6" w:rsidRPr="00EA06BB" w:rsidRDefault="00F970E6" w:rsidP="0070683D">
            <w:pPr>
              <w:spacing w:before="120"/>
              <w:ind w:left="0"/>
              <w:rPr>
                <w:rFonts w:ascii="Arial" w:hAnsi="Arial" w:cs="Arial"/>
                <w:sz w:val="22"/>
                <w:szCs w:val="22"/>
                <w:lang w:val="en-GB"/>
              </w:rPr>
            </w:pPr>
          </w:p>
        </w:tc>
        <w:tc>
          <w:tcPr>
            <w:tcW w:w="2266" w:type="pct"/>
          </w:tcPr>
          <w:p w14:paraId="1129B21A" w14:textId="77777777" w:rsidR="00F970E6" w:rsidRPr="00EA06BB" w:rsidRDefault="00F970E6" w:rsidP="0070683D">
            <w:pPr>
              <w:spacing w:before="120"/>
              <w:ind w:left="0"/>
              <w:rPr>
                <w:rFonts w:ascii="Arial" w:hAnsi="Arial" w:cs="Arial"/>
                <w:sz w:val="22"/>
                <w:szCs w:val="22"/>
                <w:lang w:val="en-GB"/>
              </w:rPr>
            </w:pPr>
          </w:p>
        </w:tc>
      </w:tr>
      <w:tr w:rsidR="00F970E6" w:rsidRPr="00EA06BB" w14:paraId="4C61E963" w14:textId="77777777" w:rsidTr="002A47A5">
        <w:tc>
          <w:tcPr>
            <w:tcW w:w="467" w:type="pct"/>
          </w:tcPr>
          <w:p w14:paraId="75B7B75F"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8</w:t>
            </w:r>
          </w:p>
        </w:tc>
        <w:tc>
          <w:tcPr>
            <w:tcW w:w="2267" w:type="pct"/>
          </w:tcPr>
          <w:p w14:paraId="2402A7FB" w14:textId="77777777" w:rsidR="00F970E6" w:rsidRPr="00EA06BB" w:rsidRDefault="00F970E6" w:rsidP="0070683D">
            <w:pPr>
              <w:spacing w:before="120"/>
              <w:ind w:left="0"/>
              <w:rPr>
                <w:rFonts w:ascii="Arial" w:hAnsi="Arial" w:cs="Arial"/>
                <w:sz w:val="22"/>
                <w:szCs w:val="22"/>
                <w:lang w:val="en-GB"/>
              </w:rPr>
            </w:pPr>
          </w:p>
        </w:tc>
        <w:tc>
          <w:tcPr>
            <w:tcW w:w="2266" w:type="pct"/>
          </w:tcPr>
          <w:p w14:paraId="14F31463" w14:textId="77777777" w:rsidR="00F970E6" w:rsidRPr="00EA06BB" w:rsidRDefault="00F970E6" w:rsidP="0070683D">
            <w:pPr>
              <w:spacing w:before="120"/>
              <w:ind w:left="0"/>
              <w:rPr>
                <w:rFonts w:ascii="Arial" w:hAnsi="Arial" w:cs="Arial"/>
                <w:sz w:val="22"/>
                <w:szCs w:val="22"/>
                <w:lang w:val="en-GB"/>
              </w:rPr>
            </w:pPr>
          </w:p>
        </w:tc>
      </w:tr>
      <w:tr w:rsidR="00F970E6" w:rsidRPr="00EA06BB" w14:paraId="7CCF4B95" w14:textId="77777777" w:rsidTr="002A47A5">
        <w:tc>
          <w:tcPr>
            <w:tcW w:w="467" w:type="pct"/>
          </w:tcPr>
          <w:p w14:paraId="6343697B"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9</w:t>
            </w:r>
          </w:p>
        </w:tc>
        <w:tc>
          <w:tcPr>
            <w:tcW w:w="2267" w:type="pct"/>
          </w:tcPr>
          <w:p w14:paraId="2C3290D1" w14:textId="77777777" w:rsidR="00F970E6" w:rsidRPr="00EA06BB" w:rsidRDefault="00F970E6" w:rsidP="0070683D">
            <w:pPr>
              <w:spacing w:before="120"/>
              <w:ind w:left="0"/>
              <w:rPr>
                <w:rFonts w:ascii="Arial" w:hAnsi="Arial" w:cs="Arial"/>
                <w:sz w:val="22"/>
                <w:szCs w:val="22"/>
                <w:lang w:val="en-GB"/>
              </w:rPr>
            </w:pPr>
          </w:p>
        </w:tc>
        <w:tc>
          <w:tcPr>
            <w:tcW w:w="2266" w:type="pct"/>
          </w:tcPr>
          <w:p w14:paraId="2AEA6271" w14:textId="77777777" w:rsidR="00F970E6" w:rsidRPr="00EA06BB" w:rsidRDefault="00F970E6" w:rsidP="0070683D">
            <w:pPr>
              <w:spacing w:before="120"/>
              <w:ind w:left="0"/>
              <w:rPr>
                <w:rFonts w:ascii="Arial" w:hAnsi="Arial" w:cs="Arial"/>
                <w:sz w:val="22"/>
                <w:szCs w:val="22"/>
                <w:lang w:val="en-GB"/>
              </w:rPr>
            </w:pPr>
          </w:p>
        </w:tc>
      </w:tr>
      <w:tr w:rsidR="00F970E6" w:rsidRPr="00EA06BB" w14:paraId="05CE8CFA" w14:textId="77777777" w:rsidTr="002A47A5">
        <w:tc>
          <w:tcPr>
            <w:tcW w:w="467" w:type="pct"/>
          </w:tcPr>
          <w:p w14:paraId="37939EB9"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10</w:t>
            </w:r>
          </w:p>
        </w:tc>
        <w:tc>
          <w:tcPr>
            <w:tcW w:w="2267" w:type="pct"/>
          </w:tcPr>
          <w:p w14:paraId="353CE1F8" w14:textId="77777777" w:rsidR="00F970E6" w:rsidRPr="00EA06BB" w:rsidRDefault="00F970E6" w:rsidP="0070683D">
            <w:pPr>
              <w:spacing w:before="120"/>
              <w:ind w:left="0"/>
              <w:rPr>
                <w:rFonts w:ascii="Arial" w:hAnsi="Arial" w:cs="Arial"/>
                <w:sz w:val="22"/>
                <w:szCs w:val="22"/>
                <w:lang w:val="en-GB"/>
              </w:rPr>
            </w:pPr>
          </w:p>
        </w:tc>
        <w:tc>
          <w:tcPr>
            <w:tcW w:w="2266" w:type="pct"/>
          </w:tcPr>
          <w:p w14:paraId="7BB5BADC" w14:textId="77777777" w:rsidR="00F970E6" w:rsidRPr="00EA06BB" w:rsidRDefault="00F970E6" w:rsidP="0070683D">
            <w:pPr>
              <w:spacing w:before="120"/>
              <w:ind w:left="0"/>
              <w:rPr>
                <w:rFonts w:ascii="Arial" w:hAnsi="Arial" w:cs="Arial"/>
                <w:sz w:val="22"/>
                <w:szCs w:val="22"/>
                <w:lang w:val="en-GB"/>
              </w:rPr>
            </w:pPr>
          </w:p>
        </w:tc>
      </w:tr>
      <w:tr w:rsidR="00F970E6" w:rsidRPr="00EA06BB" w14:paraId="4AB23B1F" w14:textId="77777777" w:rsidTr="002A47A5">
        <w:tc>
          <w:tcPr>
            <w:tcW w:w="467" w:type="pct"/>
          </w:tcPr>
          <w:p w14:paraId="6002FA75"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11</w:t>
            </w:r>
          </w:p>
        </w:tc>
        <w:tc>
          <w:tcPr>
            <w:tcW w:w="2267" w:type="pct"/>
          </w:tcPr>
          <w:p w14:paraId="6D4F37B6" w14:textId="77777777" w:rsidR="00F970E6" w:rsidRPr="00EA06BB" w:rsidRDefault="00F970E6" w:rsidP="0070683D">
            <w:pPr>
              <w:spacing w:before="120"/>
              <w:ind w:left="0"/>
              <w:rPr>
                <w:rFonts w:ascii="Arial" w:hAnsi="Arial" w:cs="Arial"/>
                <w:sz w:val="22"/>
                <w:szCs w:val="22"/>
                <w:lang w:val="en-GB"/>
              </w:rPr>
            </w:pPr>
          </w:p>
        </w:tc>
        <w:tc>
          <w:tcPr>
            <w:tcW w:w="2266" w:type="pct"/>
          </w:tcPr>
          <w:p w14:paraId="13193FD3" w14:textId="77777777" w:rsidR="00F970E6" w:rsidRPr="00EA06BB" w:rsidRDefault="00F970E6" w:rsidP="0070683D">
            <w:pPr>
              <w:spacing w:before="120"/>
              <w:ind w:left="0"/>
              <w:rPr>
                <w:rFonts w:ascii="Arial" w:hAnsi="Arial" w:cs="Arial"/>
                <w:sz w:val="22"/>
                <w:szCs w:val="22"/>
                <w:lang w:val="en-GB"/>
              </w:rPr>
            </w:pPr>
          </w:p>
        </w:tc>
      </w:tr>
      <w:tr w:rsidR="00F970E6" w:rsidRPr="00EA06BB" w14:paraId="2E154329" w14:textId="77777777" w:rsidTr="002A47A5">
        <w:tc>
          <w:tcPr>
            <w:tcW w:w="467" w:type="pct"/>
          </w:tcPr>
          <w:p w14:paraId="3292FA51" w14:textId="77777777" w:rsidR="00F970E6" w:rsidRPr="00EA06BB" w:rsidRDefault="00F970E6" w:rsidP="0070683D">
            <w:pPr>
              <w:spacing w:before="120"/>
              <w:ind w:left="0"/>
              <w:rPr>
                <w:rFonts w:ascii="Arial" w:hAnsi="Arial" w:cs="Arial"/>
                <w:sz w:val="22"/>
                <w:szCs w:val="22"/>
                <w:lang w:val="en-GB"/>
              </w:rPr>
            </w:pPr>
            <w:r w:rsidRPr="00EA06BB">
              <w:rPr>
                <w:rFonts w:ascii="Arial" w:hAnsi="Arial" w:cs="Arial"/>
                <w:sz w:val="22"/>
                <w:szCs w:val="22"/>
                <w:lang w:val="en-GB"/>
              </w:rPr>
              <w:t>12</w:t>
            </w:r>
          </w:p>
        </w:tc>
        <w:tc>
          <w:tcPr>
            <w:tcW w:w="2267" w:type="pct"/>
          </w:tcPr>
          <w:p w14:paraId="4B99B809" w14:textId="77777777" w:rsidR="00F970E6" w:rsidRPr="00EA06BB" w:rsidRDefault="00F970E6" w:rsidP="0070683D">
            <w:pPr>
              <w:spacing w:before="120"/>
              <w:ind w:left="0"/>
              <w:rPr>
                <w:rFonts w:ascii="Arial" w:hAnsi="Arial" w:cs="Arial"/>
                <w:sz w:val="22"/>
                <w:szCs w:val="22"/>
                <w:lang w:val="en-GB"/>
              </w:rPr>
            </w:pPr>
          </w:p>
        </w:tc>
        <w:tc>
          <w:tcPr>
            <w:tcW w:w="2266" w:type="pct"/>
          </w:tcPr>
          <w:p w14:paraId="63361D77" w14:textId="77777777" w:rsidR="00F970E6" w:rsidRPr="00EA06BB" w:rsidRDefault="00F970E6" w:rsidP="0070683D">
            <w:pPr>
              <w:spacing w:before="120"/>
              <w:ind w:left="0"/>
              <w:rPr>
                <w:rFonts w:ascii="Arial" w:hAnsi="Arial" w:cs="Arial"/>
                <w:sz w:val="22"/>
                <w:szCs w:val="22"/>
                <w:lang w:val="en-GB"/>
              </w:rPr>
            </w:pPr>
          </w:p>
        </w:tc>
      </w:tr>
    </w:tbl>
    <w:p w14:paraId="00BE4913" w14:textId="77777777" w:rsidR="00BB4C68" w:rsidRPr="00E96C09" w:rsidRDefault="00BB4C68" w:rsidP="00BB4C68">
      <w:pPr>
        <w:pStyle w:val="Heading2"/>
        <w:rPr>
          <w:sz w:val="22"/>
          <w:szCs w:val="22"/>
        </w:rPr>
      </w:pPr>
      <w:bookmarkStart w:id="59" w:name="_Toc209341615"/>
      <w:bookmarkStart w:id="60" w:name="_Toc210446529"/>
      <w:bookmarkStart w:id="61" w:name="_Toc210452585"/>
      <w:bookmarkStart w:id="62" w:name="_Toc436753190"/>
      <w:r w:rsidRPr="00E96C09">
        <w:rPr>
          <w:sz w:val="22"/>
          <w:szCs w:val="22"/>
        </w:rPr>
        <w:lastRenderedPageBreak/>
        <w:t>Timetable</w:t>
      </w:r>
    </w:p>
    <w:p w14:paraId="1F0614D4" w14:textId="77777777" w:rsidR="00BB4C68" w:rsidRPr="00DE0466" w:rsidRDefault="00BB4C68" w:rsidP="00BB4C68">
      <w:pPr>
        <w:rPr>
          <w:rFonts w:ascii="Arial" w:hAnsi="Arial" w:cs="Arial"/>
          <w:sz w:val="22"/>
          <w:szCs w:val="22"/>
        </w:rPr>
      </w:pPr>
      <w:proofErr w:type="spellStart"/>
      <w:r w:rsidRPr="00DE0466">
        <w:rPr>
          <w:rFonts w:ascii="Arial" w:hAnsi="Arial" w:cs="Arial"/>
          <w:sz w:val="22"/>
          <w:szCs w:val="22"/>
        </w:rPr>
        <w:t>MyTimetable</w:t>
      </w:r>
      <w:proofErr w:type="spellEnd"/>
      <w:r w:rsidRPr="00DE0466">
        <w:rPr>
          <w:rFonts w:ascii="Arial" w:hAnsi="Arial" w:cs="Arial"/>
          <w:sz w:val="22"/>
          <w:szCs w:val="22"/>
        </w:rPr>
        <w:t xml:space="preserve"> is a class </w:t>
      </w:r>
      <w:proofErr w:type="gramStart"/>
      <w:r w:rsidRPr="00DE0466">
        <w:rPr>
          <w:rFonts w:ascii="Arial" w:hAnsi="Arial" w:cs="Arial"/>
          <w:sz w:val="22"/>
          <w:szCs w:val="22"/>
        </w:rPr>
        <w:t>timetabling</w:t>
      </w:r>
      <w:proofErr w:type="gramEnd"/>
      <w:r w:rsidRPr="00DE0466">
        <w:rPr>
          <w:rFonts w:ascii="Arial" w:hAnsi="Arial" w:cs="Arial"/>
          <w:sz w:val="22"/>
          <w:szCs w:val="22"/>
        </w:rPr>
        <w:t xml:space="preserve"> system that assists students in the creation of their individual timetable. This is done using a combination of student preference submissions and the provision of alternative options available where preferences cannot be fulfilled. </w:t>
      </w:r>
    </w:p>
    <w:p w14:paraId="4759C1F6" w14:textId="64B45DBE" w:rsidR="00BB4C68" w:rsidRPr="00DE0466" w:rsidRDefault="00BB4C68" w:rsidP="00BB4C68">
      <w:pPr>
        <w:rPr>
          <w:rFonts w:ascii="Arial" w:hAnsi="Arial" w:cs="Arial"/>
          <w:sz w:val="22"/>
          <w:szCs w:val="22"/>
        </w:rPr>
      </w:pPr>
      <w:r w:rsidRPr="35120630">
        <w:rPr>
          <w:rFonts w:ascii="Arial" w:hAnsi="Arial" w:cs="Arial"/>
          <w:sz w:val="22"/>
          <w:szCs w:val="22"/>
        </w:rPr>
        <w:t xml:space="preserve">You will use this system to create your class timetable prior to each study </w:t>
      </w:r>
      <w:proofErr w:type="gramStart"/>
      <w:r w:rsidRPr="35120630">
        <w:rPr>
          <w:rFonts w:ascii="Arial" w:hAnsi="Arial" w:cs="Arial"/>
          <w:sz w:val="22"/>
          <w:szCs w:val="22"/>
        </w:rPr>
        <w:t>period</w:t>
      </w:r>
      <w:proofErr w:type="gramEnd"/>
      <w:r w:rsidRPr="35120630">
        <w:rPr>
          <w:rFonts w:ascii="Arial" w:hAnsi="Arial" w:cs="Arial"/>
          <w:sz w:val="22"/>
          <w:szCs w:val="22"/>
        </w:rPr>
        <w:t xml:space="preserve"> and you will have the opportunity to ‘self-register’ into suitable classes with availability or seek assistance via a Timetable Assistance request form. Further information is available at: </w:t>
      </w:r>
      <w:hyperlink r:id="rId17">
        <w:r w:rsidR="49352925" w:rsidRPr="35120630">
          <w:rPr>
            <w:rStyle w:val="Hyperlink"/>
            <w:rFonts w:ascii="Arial" w:hAnsi="Arial" w:cs="Arial"/>
            <w:sz w:val="22"/>
            <w:szCs w:val="22"/>
          </w:rPr>
          <w:t>https://students.unimelb.edu.au/course-admin/class-timetable.</w:t>
        </w:r>
      </w:hyperlink>
    </w:p>
    <w:p w14:paraId="5972E181" w14:textId="0F297AE0" w:rsidR="004D58D0" w:rsidRPr="004D58D0" w:rsidRDefault="004D58D0" w:rsidP="001E0A61">
      <w:pPr>
        <w:pStyle w:val="Heading2"/>
        <w:rPr>
          <w:sz w:val="22"/>
          <w:szCs w:val="22"/>
          <w:lang w:val="en-AU" w:eastAsia="en-AU"/>
        </w:rPr>
      </w:pPr>
      <w:r w:rsidRPr="004D58D0">
        <w:rPr>
          <w:sz w:val="22"/>
          <w:szCs w:val="22"/>
        </w:rPr>
        <w:t>Private Tutoring Services</w:t>
      </w:r>
    </w:p>
    <w:p w14:paraId="27420002" w14:textId="77777777" w:rsidR="004D58D0" w:rsidRPr="004D58D0" w:rsidRDefault="004D40EB" w:rsidP="004D58D0">
      <w:pPr>
        <w:rPr>
          <w:rFonts w:ascii="Arial" w:hAnsi="Arial" w:cs="Arial"/>
          <w:sz w:val="22"/>
          <w:szCs w:val="22"/>
        </w:rPr>
      </w:pPr>
      <w:r>
        <w:rPr>
          <w:rFonts w:ascii="Arial" w:hAnsi="Arial" w:cs="Arial"/>
          <w:sz w:val="22"/>
          <w:szCs w:val="22"/>
        </w:rPr>
        <w:t xml:space="preserve">The </w:t>
      </w:r>
      <w:proofErr w:type="gramStart"/>
      <w:r w:rsidR="004D58D0" w:rsidRPr="004D58D0">
        <w:rPr>
          <w:rFonts w:ascii="Arial" w:hAnsi="Arial" w:cs="Arial"/>
          <w:sz w:val="22"/>
          <w:szCs w:val="22"/>
        </w:rPr>
        <w:t>Faculty</w:t>
      </w:r>
      <w:proofErr w:type="gramEnd"/>
      <w:r w:rsidR="004D58D0" w:rsidRPr="004D58D0">
        <w:rPr>
          <w:rFonts w:ascii="Arial" w:hAnsi="Arial" w:cs="Arial"/>
          <w:sz w:val="22"/>
          <w:szCs w:val="22"/>
        </w:rPr>
        <w:t xml:space="preserve"> has become increasingly concerned about the existence of </w:t>
      </w:r>
      <w:proofErr w:type="gramStart"/>
      <w:r w:rsidR="004D58D0" w:rsidRPr="004D58D0">
        <w:rPr>
          <w:rFonts w:ascii="Arial" w:hAnsi="Arial" w:cs="Arial"/>
          <w:sz w:val="22"/>
          <w:szCs w:val="22"/>
        </w:rPr>
        <w:t>a number of</w:t>
      </w:r>
      <w:proofErr w:type="gramEnd"/>
      <w:r w:rsidR="004D58D0" w:rsidRPr="004D58D0">
        <w:rPr>
          <w:rFonts w:ascii="Arial" w:hAnsi="Arial" w:cs="Arial"/>
          <w:sz w:val="22"/>
          <w:szCs w:val="22"/>
        </w:rPr>
        <w:t xml:space="preserve"> private tutoring services operating in Melbourne that heavily target University of Melbourne students enrolled in FBE subjects. </w:t>
      </w:r>
    </w:p>
    <w:p w14:paraId="2A072704" w14:textId="77777777" w:rsidR="004D58D0" w:rsidRPr="004D58D0" w:rsidRDefault="004D58D0" w:rsidP="004D58D0">
      <w:pPr>
        <w:rPr>
          <w:rFonts w:ascii="Arial" w:hAnsi="Arial" w:cs="Arial"/>
          <w:sz w:val="22"/>
          <w:szCs w:val="22"/>
        </w:rPr>
      </w:pPr>
      <w:r w:rsidRPr="004D58D0">
        <w:rPr>
          <w:rFonts w:ascii="Arial" w:hAnsi="Arial" w:cs="Arial"/>
          <w:sz w:val="22"/>
          <w:szCs w:val="22"/>
        </w:rPr>
        <w:t>Students are urged to show caution and exercise their judgement if they are considering using any of these services, and to please take note of the following:</w:t>
      </w:r>
    </w:p>
    <w:p w14:paraId="6F709992" w14:textId="77777777" w:rsidR="004D58D0" w:rsidRPr="004D58D0" w:rsidRDefault="004D58D0" w:rsidP="004D58D0">
      <w:pPr>
        <w:rPr>
          <w:rFonts w:ascii="Arial" w:hAnsi="Arial" w:cs="Arial"/>
          <w:sz w:val="22"/>
          <w:szCs w:val="22"/>
        </w:rPr>
      </w:pPr>
      <w:r w:rsidRPr="004D58D0">
        <w:rPr>
          <w:rFonts w:ascii="Arial" w:hAnsi="Arial" w:cs="Arial"/>
          <w:sz w:val="22"/>
          <w:szCs w:val="22"/>
        </w:rPr>
        <w:t xml:space="preserve">Any claim by any of these businesses that they have a “special” or “collaborative” or “partnership” style relationship with the University or Faculty is false and misleading. </w:t>
      </w:r>
    </w:p>
    <w:p w14:paraId="4DC05D11" w14:textId="77777777" w:rsidR="004D58D0" w:rsidRPr="004D58D0" w:rsidRDefault="004D58D0" w:rsidP="004D58D0">
      <w:pPr>
        <w:rPr>
          <w:rFonts w:ascii="Arial" w:hAnsi="Arial" w:cs="Arial"/>
          <w:sz w:val="22"/>
          <w:szCs w:val="22"/>
        </w:rPr>
      </w:pPr>
      <w:r w:rsidRPr="004D58D0">
        <w:rPr>
          <w:rFonts w:ascii="Arial" w:hAnsi="Arial" w:cs="Arial"/>
          <w:sz w:val="22"/>
          <w:szCs w:val="22"/>
        </w:rPr>
        <w:t xml:space="preserve">Any claim by a private tutoring service that they are in possession of, or can supply you with, forthcoming University exam or assignment questions or “insider” or “exclusive” information is also false and misleading. </w:t>
      </w:r>
    </w:p>
    <w:p w14:paraId="67BF25B9" w14:textId="77777777" w:rsidR="004D58D0" w:rsidRPr="004D58D0" w:rsidRDefault="004D58D0" w:rsidP="004D58D0">
      <w:pPr>
        <w:rPr>
          <w:rFonts w:ascii="Arial" w:hAnsi="Arial" w:cs="Arial"/>
          <w:sz w:val="22"/>
          <w:szCs w:val="22"/>
        </w:rPr>
      </w:pPr>
      <w:r w:rsidRPr="004D58D0">
        <w:rPr>
          <w:rFonts w:ascii="Arial" w:hAnsi="Arial" w:cs="Arial"/>
          <w:sz w:val="22"/>
          <w:szCs w:val="22"/>
        </w:rPr>
        <w:t>The University has no relationship whatsoever with any of these services and takes these claims very seriously as they threaten to damage the University’s reputation and undermine its independence.</w:t>
      </w:r>
    </w:p>
    <w:p w14:paraId="2B170E2A" w14:textId="77777777" w:rsidR="004D58D0" w:rsidRPr="004D58D0" w:rsidRDefault="004D58D0" w:rsidP="004D58D0">
      <w:pPr>
        <w:rPr>
          <w:rFonts w:ascii="Arial" w:hAnsi="Arial" w:cs="Arial"/>
          <w:sz w:val="22"/>
          <w:szCs w:val="22"/>
        </w:rPr>
      </w:pPr>
      <w:r w:rsidRPr="004D58D0">
        <w:rPr>
          <w:rFonts w:ascii="Arial" w:hAnsi="Arial" w:cs="Arial"/>
          <w:sz w:val="22"/>
          <w:szCs w:val="22"/>
        </w:rPr>
        <w:t xml:space="preserve">It is also not appropriate for students to provide course materials (including University curricula, reading materials, exam and assignment questions and answers) to operators of these businesses for the </w:t>
      </w:r>
      <w:proofErr w:type="gramStart"/>
      <w:r w:rsidRPr="004D58D0">
        <w:rPr>
          <w:rFonts w:ascii="Arial" w:hAnsi="Arial" w:cs="Arial"/>
          <w:sz w:val="22"/>
          <w:szCs w:val="22"/>
        </w:rPr>
        <w:t>purposes</w:t>
      </w:r>
      <w:proofErr w:type="gramEnd"/>
      <w:r w:rsidRPr="004D58D0">
        <w:rPr>
          <w:rFonts w:ascii="Arial" w:hAnsi="Arial" w:cs="Arial"/>
          <w:sz w:val="22"/>
          <w:szCs w:val="22"/>
        </w:rPr>
        <w:t xml:space="preserve"> of allowing them to conduct commercial tutoring activities. Doing so may amount to misconduct and will be taken seriously. Those materials contain intellectual property owned or controlled by the University. </w:t>
      </w:r>
    </w:p>
    <w:p w14:paraId="2E872093" w14:textId="686E18AE" w:rsidR="00582763" w:rsidRPr="00BC3559" w:rsidRDefault="004D58D0" w:rsidP="00BC3559">
      <w:pPr>
        <w:rPr>
          <w:rFonts w:ascii="Arial" w:hAnsi="Arial" w:cs="Arial"/>
          <w:sz w:val="22"/>
          <w:szCs w:val="22"/>
        </w:rPr>
      </w:pPr>
      <w:r w:rsidRPr="004D58D0">
        <w:rPr>
          <w:rFonts w:ascii="Arial" w:hAnsi="Arial" w:cs="Arial"/>
          <w:sz w:val="22"/>
          <w:szCs w:val="22"/>
        </w:rPr>
        <w:t xml:space="preserve">We encourage you to bring to the attention of Faculty staff any behaviour or activity that is not aligned with </w:t>
      </w:r>
      <w:proofErr w:type="gramStart"/>
      <w:r w:rsidRPr="004D58D0">
        <w:rPr>
          <w:rFonts w:ascii="Arial" w:hAnsi="Arial" w:cs="Arial"/>
          <w:sz w:val="22"/>
          <w:szCs w:val="22"/>
        </w:rPr>
        <w:t>University</w:t>
      </w:r>
      <w:proofErr w:type="gramEnd"/>
      <w:r w:rsidRPr="004D58D0">
        <w:rPr>
          <w:rFonts w:ascii="Arial" w:hAnsi="Arial" w:cs="Arial"/>
          <w:sz w:val="22"/>
          <w:szCs w:val="22"/>
        </w:rPr>
        <w:t xml:space="preserve"> expectations or policy as outlined above.</w:t>
      </w:r>
      <w:r w:rsidR="002635CB">
        <w:rPr>
          <w:rFonts w:ascii="Arial" w:hAnsi="Arial" w:cs="Arial"/>
          <w:sz w:val="22"/>
          <w:szCs w:val="22"/>
        </w:rPr>
        <w:br/>
      </w:r>
    </w:p>
    <w:p w14:paraId="10F96D8A" w14:textId="77777777" w:rsidR="00F970E6" w:rsidRPr="00410089" w:rsidRDefault="00F970E6" w:rsidP="004D2D17">
      <w:pPr>
        <w:pStyle w:val="Heading1"/>
        <w:rPr>
          <w:lang w:val="en-GB"/>
        </w:rPr>
      </w:pPr>
      <w:r w:rsidRPr="00410089">
        <w:rPr>
          <w:lang w:val="en-GB"/>
        </w:rPr>
        <w:t>Assessment</w:t>
      </w:r>
      <w:bookmarkEnd w:id="59"/>
      <w:bookmarkEnd w:id="60"/>
      <w:bookmarkEnd w:id="61"/>
      <w:bookmarkEnd w:id="62"/>
    </w:p>
    <w:p w14:paraId="4BEBFB35" w14:textId="77777777" w:rsidR="00F970E6" w:rsidRPr="00EA06BB" w:rsidRDefault="00F970E6" w:rsidP="0070683D">
      <w:pPr>
        <w:pStyle w:val="Heading2"/>
        <w:rPr>
          <w:sz w:val="22"/>
          <w:szCs w:val="22"/>
          <w:lang w:val="en-GB"/>
        </w:rPr>
      </w:pPr>
      <w:bookmarkStart w:id="63" w:name="_Toc209341616"/>
      <w:bookmarkStart w:id="64" w:name="_Toc210446530"/>
      <w:bookmarkStart w:id="65" w:name="_Toc210452586"/>
      <w:bookmarkStart w:id="66" w:name="_Toc436753191"/>
      <w:r w:rsidRPr="00EA06BB">
        <w:rPr>
          <w:sz w:val="22"/>
          <w:szCs w:val="22"/>
          <w:lang w:val="en-GB"/>
        </w:rPr>
        <w:t>Assessment Overview</w:t>
      </w:r>
      <w:bookmarkEnd w:id="63"/>
      <w:bookmarkEnd w:id="64"/>
      <w:bookmarkEnd w:id="65"/>
      <w:bookmarkEnd w:id="66"/>
    </w:p>
    <w:p w14:paraId="3711034F" w14:textId="77777777" w:rsidR="0097425D" w:rsidRPr="00210421" w:rsidRDefault="00F970E6" w:rsidP="0097425D">
      <w:pPr>
        <w:pStyle w:val="Comment"/>
        <w:rPr>
          <w:rFonts w:ascii="Arial" w:hAnsi="Arial" w:cs="Arial"/>
          <w:sz w:val="22"/>
          <w:szCs w:val="22"/>
          <w:lang w:val="en-GB"/>
        </w:rPr>
      </w:pPr>
      <w:r w:rsidRPr="00EA06BB">
        <w:rPr>
          <w:rFonts w:ascii="Arial" w:hAnsi="Arial" w:cs="Arial"/>
          <w:sz w:val="22"/>
          <w:szCs w:val="22"/>
          <w:lang w:val="en-GB"/>
        </w:rPr>
        <w:t xml:space="preserve">The table below is an </w:t>
      </w:r>
      <w:r w:rsidRPr="00712CDD">
        <w:rPr>
          <w:rFonts w:ascii="Arial" w:hAnsi="Arial" w:cs="Arial"/>
          <w:b/>
          <w:bCs/>
          <w:sz w:val="22"/>
          <w:szCs w:val="22"/>
          <w:lang w:val="en-GB"/>
        </w:rPr>
        <w:t>example only</w:t>
      </w:r>
      <w:r w:rsidRPr="00EA06BB">
        <w:rPr>
          <w:rFonts w:ascii="Arial" w:hAnsi="Arial" w:cs="Arial"/>
          <w:sz w:val="22"/>
          <w:szCs w:val="22"/>
          <w:lang w:val="en-GB"/>
        </w:rPr>
        <w:t xml:space="preserve">. Please adjust for your subject, ensuring that the assessment breakdown (including the weighting of each component) matches that which is published in the Handbook: </w:t>
      </w:r>
      <w:hyperlink r:id="rId18" w:history="1">
        <w:r w:rsidR="004F5C3E" w:rsidRPr="00EA06BB">
          <w:rPr>
            <w:rStyle w:val="Hyperlink"/>
            <w:rFonts w:ascii="Arial" w:hAnsi="Arial" w:cs="Arial"/>
            <w:sz w:val="22"/>
            <w:szCs w:val="22"/>
          </w:rPr>
          <w:t>https://handbook.unimelb.edu.au/</w:t>
        </w:r>
      </w:hyperlink>
      <w:r w:rsidR="006E33C1">
        <w:rPr>
          <w:rFonts w:ascii="Arial" w:hAnsi="Arial" w:cs="Arial"/>
          <w:sz w:val="22"/>
          <w:szCs w:val="22"/>
        </w:rPr>
        <w:br/>
      </w:r>
      <w:r w:rsidR="006E33C1">
        <w:rPr>
          <w:rFonts w:ascii="Arial" w:hAnsi="Arial" w:cs="Arial"/>
          <w:sz w:val="22"/>
          <w:szCs w:val="22"/>
        </w:rPr>
        <w:br/>
      </w:r>
      <w:r w:rsidR="0097425D" w:rsidRPr="00210421">
        <w:rPr>
          <w:rFonts w:ascii="Arial" w:hAnsi="Arial" w:cs="Arial"/>
          <w:sz w:val="22"/>
          <w:szCs w:val="22"/>
          <w:lang w:val="en-GB"/>
        </w:rPr>
        <w:t xml:space="preserve">Please note, the Canvas Assignment </w:t>
      </w:r>
      <w:r w:rsidR="006D3D1A" w:rsidRPr="00210421">
        <w:rPr>
          <w:rFonts w:ascii="Arial" w:hAnsi="Arial" w:cs="Arial"/>
          <w:sz w:val="22"/>
          <w:szCs w:val="22"/>
          <w:lang w:val="en-GB"/>
        </w:rPr>
        <w:t>Section</w:t>
      </w:r>
      <w:r w:rsidR="0097425D" w:rsidRPr="00210421">
        <w:rPr>
          <w:rFonts w:ascii="Arial" w:hAnsi="Arial" w:cs="Arial"/>
          <w:sz w:val="22"/>
          <w:szCs w:val="22"/>
          <w:lang w:val="en-GB"/>
        </w:rPr>
        <w:t xml:space="preserve"> is pre-populated with information from the Handbook. Each Assignment item and its value, as shown in the Handbook, appears as the title of an Assignment group.</w:t>
      </w:r>
    </w:p>
    <w:p w14:paraId="22B8CC7C" w14:textId="77777777" w:rsidR="00F266CE" w:rsidRDefault="0097425D" w:rsidP="00162572">
      <w:pPr>
        <w:pStyle w:val="Comment"/>
      </w:pPr>
      <w:r w:rsidRPr="00210421">
        <w:rPr>
          <w:rFonts w:ascii="Arial" w:hAnsi="Arial" w:cs="Arial"/>
          <w:b/>
          <w:bCs/>
          <w:sz w:val="22"/>
          <w:szCs w:val="22"/>
          <w:lang w:val="en-GB"/>
        </w:rPr>
        <w:lastRenderedPageBreak/>
        <w:t>As a result, it is important you</w:t>
      </w:r>
      <w:r w:rsidR="006E33C1" w:rsidRPr="00210421">
        <w:rPr>
          <w:rFonts w:ascii="Arial" w:hAnsi="Arial" w:cs="Arial"/>
          <w:b/>
          <w:bCs/>
          <w:sz w:val="22"/>
          <w:szCs w:val="22"/>
          <w:lang w:val="en-GB"/>
        </w:rPr>
        <w:t xml:space="preserve"> do not modify, add or remove any assessment tasks, </w:t>
      </w:r>
      <w:r w:rsidRPr="00210421">
        <w:rPr>
          <w:rFonts w:ascii="Arial" w:hAnsi="Arial" w:cs="Arial"/>
          <w:b/>
          <w:bCs/>
          <w:sz w:val="22"/>
          <w:szCs w:val="22"/>
          <w:lang w:val="en-GB"/>
        </w:rPr>
        <w:t xml:space="preserve">as </w:t>
      </w:r>
      <w:r w:rsidR="006E33C1" w:rsidRPr="00210421">
        <w:rPr>
          <w:rFonts w:ascii="Arial" w:hAnsi="Arial" w:cs="Arial"/>
          <w:b/>
          <w:bCs/>
          <w:sz w:val="22"/>
          <w:szCs w:val="22"/>
          <w:lang w:val="en-GB"/>
        </w:rPr>
        <w:t>it must align with the assessment published in the handbook.</w:t>
      </w:r>
      <w:r w:rsidR="00F266CE" w:rsidRPr="00F266CE">
        <w:t xml:space="preserve"> </w:t>
      </w:r>
    </w:p>
    <w:p w14:paraId="26898245" w14:textId="77777777" w:rsidR="00F970E6" w:rsidRPr="00EA06BB" w:rsidRDefault="00F970E6" w:rsidP="0070683D">
      <w:pPr>
        <w:rPr>
          <w:rFonts w:ascii="Arial" w:hAnsi="Arial" w:cs="Arial"/>
          <w:sz w:val="22"/>
          <w:szCs w:val="22"/>
          <w:lang w:val="en-GB"/>
        </w:rPr>
      </w:pPr>
      <w:r w:rsidRPr="00EA06BB">
        <w:rPr>
          <w:rFonts w:ascii="Arial" w:hAnsi="Arial" w:cs="Arial"/>
          <w:sz w:val="22"/>
          <w:szCs w:val="22"/>
          <w:lang w:val="en-GB"/>
        </w:rPr>
        <w:t>Your assessment for this subject comprises the following:</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2214"/>
        <w:gridCol w:w="1798"/>
        <w:gridCol w:w="1386"/>
      </w:tblGrid>
      <w:tr w:rsidR="008B487F" w:rsidRPr="00EA06BB" w14:paraId="100A2EEB" w14:textId="77777777" w:rsidTr="008B487F">
        <w:tc>
          <w:tcPr>
            <w:tcW w:w="2079" w:type="pct"/>
          </w:tcPr>
          <w:p w14:paraId="04576703" w14:textId="77777777" w:rsidR="008B487F" w:rsidRPr="00EA06BB" w:rsidRDefault="008B487F" w:rsidP="0070683D">
            <w:pPr>
              <w:spacing w:before="120"/>
              <w:ind w:left="0"/>
              <w:rPr>
                <w:rFonts w:ascii="Arial" w:hAnsi="Arial" w:cs="Arial"/>
                <w:sz w:val="22"/>
                <w:szCs w:val="22"/>
                <w:lang w:val="en-GB"/>
              </w:rPr>
            </w:pPr>
            <w:r w:rsidRPr="00EA06BB">
              <w:rPr>
                <w:rFonts w:ascii="Arial" w:hAnsi="Arial" w:cs="Arial"/>
                <w:b/>
                <w:sz w:val="22"/>
                <w:szCs w:val="22"/>
                <w:lang w:val="en-GB"/>
              </w:rPr>
              <w:t>Assessment Task</w:t>
            </w:r>
          </w:p>
        </w:tc>
        <w:tc>
          <w:tcPr>
            <w:tcW w:w="1198" w:type="pct"/>
          </w:tcPr>
          <w:p w14:paraId="28179EAE" w14:textId="77777777" w:rsidR="008B487F" w:rsidRPr="00EA06BB" w:rsidRDefault="008B487F" w:rsidP="0070683D">
            <w:pPr>
              <w:spacing w:before="120"/>
              <w:ind w:left="0"/>
              <w:rPr>
                <w:rFonts w:ascii="Arial" w:hAnsi="Arial" w:cs="Arial"/>
                <w:b/>
                <w:sz w:val="22"/>
                <w:szCs w:val="22"/>
                <w:lang w:val="en-GB"/>
              </w:rPr>
            </w:pPr>
            <w:r w:rsidRPr="00EA06BB">
              <w:rPr>
                <w:rFonts w:ascii="Arial" w:hAnsi="Arial" w:cs="Arial"/>
                <w:b/>
                <w:sz w:val="22"/>
                <w:szCs w:val="22"/>
                <w:lang w:val="en-GB"/>
              </w:rPr>
              <w:t>Individual or Group</w:t>
            </w:r>
          </w:p>
        </w:tc>
        <w:tc>
          <w:tcPr>
            <w:tcW w:w="973" w:type="pct"/>
          </w:tcPr>
          <w:p w14:paraId="2D2F42B8" w14:textId="77777777" w:rsidR="008B487F" w:rsidRPr="00EA06BB" w:rsidRDefault="008B487F" w:rsidP="0070683D">
            <w:pPr>
              <w:spacing w:before="120"/>
              <w:ind w:left="0"/>
              <w:rPr>
                <w:rFonts w:ascii="Arial" w:hAnsi="Arial" w:cs="Arial"/>
                <w:b/>
                <w:sz w:val="22"/>
                <w:szCs w:val="22"/>
                <w:lang w:val="en-GB"/>
              </w:rPr>
            </w:pPr>
            <w:r w:rsidRPr="00EA06BB">
              <w:rPr>
                <w:rFonts w:ascii="Arial" w:hAnsi="Arial" w:cs="Arial"/>
                <w:b/>
                <w:sz w:val="22"/>
                <w:szCs w:val="22"/>
                <w:lang w:val="en-GB"/>
              </w:rPr>
              <w:t>Due</w:t>
            </w:r>
          </w:p>
        </w:tc>
        <w:tc>
          <w:tcPr>
            <w:tcW w:w="750" w:type="pct"/>
          </w:tcPr>
          <w:p w14:paraId="091F4797" w14:textId="77777777" w:rsidR="008B487F" w:rsidRPr="00EA06BB" w:rsidRDefault="008B487F" w:rsidP="0070683D">
            <w:pPr>
              <w:spacing w:before="120"/>
              <w:ind w:left="0"/>
              <w:rPr>
                <w:rFonts w:ascii="Arial" w:hAnsi="Arial" w:cs="Arial"/>
                <w:b/>
                <w:sz w:val="22"/>
                <w:szCs w:val="22"/>
                <w:lang w:val="en-GB"/>
              </w:rPr>
            </w:pPr>
            <w:r w:rsidRPr="00EA06BB">
              <w:rPr>
                <w:rFonts w:ascii="Arial" w:hAnsi="Arial" w:cs="Arial"/>
                <w:b/>
                <w:sz w:val="22"/>
                <w:szCs w:val="22"/>
                <w:lang w:val="en-GB"/>
              </w:rPr>
              <w:t>Weighting</w:t>
            </w:r>
          </w:p>
        </w:tc>
      </w:tr>
      <w:tr w:rsidR="008B487F" w:rsidRPr="00EA06BB" w14:paraId="47E02920" w14:textId="77777777" w:rsidTr="008B487F">
        <w:tc>
          <w:tcPr>
            <w:tcW w:w="2079" w:type="pct"/>
          </w:tcPr>
          <w:p w14:paraId="71B6B6A6" w14:textId="502F846C" w:rsidR="008B487F" w:rsidRPr="00582763" w:rsidRDefault="443757D4" w:rsidP="0070683D">
            <w:pPr>
              <w:spacing w:before="120"/>
              <w:ind w:left="0"/>
              <w:rPr>
                <w:rFonts w:ascii="Arial" w:hAnsi="Arial" w:cs="Arial"/>
                <w:color w:val="FF0000"/>
                <w:sz w:val="22"/>
                <w:szCs w:val="22"/>
                <w:lang w:val="en-GB"/>
              </w:rPr>
            </w:pPr>
            <w:proofErr w:type="gramStart"/>
            <w:r w:rsidRPr="57396200">
              <w:rPr>
                <w:rFonts w:ascii="Arial" w:hAnsi="Arial" w:cs="Arial"/>
                <w:color w:val="FF0000"/>
                <w:sz w:val="22"/>
                <w:szCs w:val="22"/>
                <w:lang w:val="en-GB"/>
              </w:rPr>
              <w:t>2</w:t>
            </w:r>
            <w:r w:rsidR="0FC5DF5D" w:rsidRPr="57396200">
              <w:rPr>
                <w:rFonts w:ascii="Arial" w:hAnsi="Arial" w:cs="Arial"/>
                <w:color w:val="FF0000"/>
                <w:sz w:val="22"/>
                <w:szCs w:val="22"/>
                <w:lang w:val="en-GB"/>
              </w:rPr>
              <w:t>0</w:t>
            </w:r>
            <w:r w:rsidRPr="57396200">
              <w:rPr>
                <w:rFonts w:ascii="Arial" w:hAnsi="Arial" w:cs="Arial"/>
                <w:color w:val="FF0000"/>
                <w:sz w:val="22"/>
                <w:szCs w:val="22"/>
                <w:lang w:val="en-GB"/>
              </w:rPr>
              <w:t>00</w:t>
            </w:r>
            <w:r w:rsidR="008B487F" w:rsidRPr="00582763">
              <w:rPr>
                <w:rFonts w:ascii="Arial" w:hAnsi="Arial" w:cs="Arial"/>
                <w:color w:val="FF0000"/>
                <w:sz w:val="22"/>
                <w:szCs w:val="22"/>
                <w:lang w:val="en-GB"/>
              </w:rPr>
              <w:t xml:space="preserve"> word</w:t>
            </w:r>
            <w:proofErr w:type="gramEnd"/>
            <w:r w:rsidR="008B487F" w:rsidRPr="00582763">
              <w:rPr>
                <w:rFonts w:ascii="Arial" w:hAnsi="Arial" w:cs="Arial"/>
                <w:color w:val="FF0000"/>
                <w:sz w:val="22"/>
                <w:szCs w:val="22"/>
                <w:lang w:val="en-GB"/>
              </w:rPr>
              <w:t xml:space="preserve"> individual assignment</w:t>
            </w:r>
          </w:p>
        </w:tc>
        <w:tc>
          <w:tcPr>
            <w:tcW w:w="1198" w:type="pct"/>
          </w:tcPr>
          <w:p w14:paraId="0989F0E0"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Individual</w:t>
            </w:r>
          </w:p>
        </w:tc>
        <w:tc>
          <w:tcPr>
            <w:tcW w:w="973" w:type="pct"/>
          </w:tcPr>
          <w:p w14:paraId="0BEA6A84" w14:textId="48589BB7" w:rsidR="008B487F" w:rsidRPr="00582763" w:rsidRDefault="00F731ED" w:rsidP="004F5C3E">
            <w:pPr>
              <w:spacing w:before="120"/>
              <w:ind w:left="0"/>
              <w:rPr>
                <w:rFonts w:ascii="Arial" w:hAnsi="Arial" w:cs="Arial"/>
                <w:color w:val="FF0000"/>
                <w:sz w:val="22"/>
                <w:szCs w:val="22"/>
                <w:lang w:val="en-GB"/>
              </w:rPr>
            </w:pPr>
            <w:r>
              <w:rPr>
                <w:rFonts w:ascii="Arial" w:hAnsi="Arial" w:cs="Arial"/>
                <w:color w:val="FF0000"/>
                <w:sz w:val="22"/>
                <w:szCs w:val="22"/>
                <w:lang w:val="en-GB"/>
              </w:rPr>
              <w:t>2</w:t>
            </w:r>
            <w:r w:rsidR="009676FC">
              <w:rPr>
                <w:rFonts w:ascii="Arial" w:hAnsi="Arial" w:cs="Arial"/>
                <w:color w:val="FF0000"/>
                <w:sz w:val="22"/>
                <w:szCs w:val="22"/>
                <w:lang w:val="en-GB"/>
              </w:rPr>
              <w:t>0</w:t>
            </w:r>
            <w:r>
              <w:rPr>
                <w:rFonts w:ascii="Arial" w:hAnsi="Arial" w:cs="Arial"/>
                <w:color w:val="FF0000"/>
                <w:sz w:val="22"/>
                <w:szCs w:val="22"/>
                <w:lang w:val="en-GB"/>
              </w:rPr>
              <w:t xml:space="preserve"> March</w:t>
            </w:r>
            <w:r w:rsidR="008B487F" w:rsidRPr="00582763">
              <w:rPr>
                <w:rFonts w:ascii="Arial" w:hAnsi="Arial" w:cs="Arial"/>
                <w:color w:val="FF0000"/>
                <w:sz w:val="22"/>
                <w:szCs w:val="22"/>
                <w:lang w:val="en-GB"/>
              </w:rPr>
              <w:t xml:space="preserve"> 20</w:t>
            </w:r>
            <w:r w:rsidR="00BA69F0">
              <w:rPr>
                <w:rFonts w:ascii="Arial" w:hAnsi="Arial" w:cs="Arial"/>
                <w:color w:val="FF0000"/>
                <w:sz w:val="22"/>
                <w:szCs w:val="22"/>
                <w:lang w:val="en-GB"/>
              </w:rPr>
              <w:t>2</w:t>
            </w:r>
            <w:r w:rsidR="0029498D">
              <w:rPr>
                <w:rFonts w:ascii="Arial" w:hAnsi="Arial" w:cs="Arial"/>
                <w:color w:val="FF0000"/>
                <w:sz w:val="22"/>
                <w:szCs w:val="22"/>
                <w:lang w:val="en-GB"/>
              </w:rPr>
              <w:t>6</w:t>
            </w:r>
          </w:p>
        </w:tc>
        <w:tc>
          <w:tcPr>
            <w:tcW w:w="750" w:type="pct"/>
          </w:tcPr>
          <w:p w14:paraId="3B04F2B7" w14:textId="390AD288" w:rsidR="008B487F" w:rsidRPr="00582763" w:rsidRDefault="3C37DC8D" w:rsidP="0070683D">
            <w:pPr>
              <w:spacing w:before="120"/>
              <w:ind w:left="0"/>
              <w:rPr>
                <w:rFonts w:ascii="Arial" w:hAnsi="Arial" w:cs="Arial"/>
                <w:color w:val="FF0000"/>
                <w:sz w:val="22"/>
                <w:szCs w:val="22"/>
                <w:lang w:val="en-GB"/>
              </w:rPr>
            </w:pPr>
            <w:r w:rsidRPr="57396200">
              <w:rPr>
                <w:rFonts w:ascii="Arial" w:hAnsi="Arial" w:cs="Arial"/>
                <w:color w:val="FF0000"/>
                <w:sz w:val="22"/>
                <w:szCs w:val="22"/>
                <w:lang w:val="en-GB"/>
              </w:rPr>
              <w:t>50</w:t>
            </w:r>
            <w:r w:rsidR="008B487F" w:rsidRPr="00582763">
              <w:rPr>
                <w:rFonts w:ascii="Arial" w:hAnsi="Arial" w:cs="Arial"/>
                <w:color w:val="FF0000"/>
                <w:sz w:val="22"/>
                <w:szCs w:val="22"/>
                <w:lang w:val="en-GB"/>
              </w:rPr>
              <w:t>%</w:t>
            </w:r>
          </w:p>
        </w:tc>
      </w:tr>
      <w:tr w:rsidR="008B487F" w:rsidRPr="00EA06BB" w14:paraId="128BDF36" w14:textId="77777777" w:rsidTr="008B487F">
        <w:tc>
          <w:tcPr>
            <w:tcW w:w="2079" w:type="pct"/>
          </w:tcPr>
          <w:p w14:paraId="54E84947" w14:textId="4F638459" w:rsidR="008B487F" w:rsidRPr="00582763" w:rsidRDefault="008B487F" w:rsidP="57396200">
            <w:pPr>
              <w:spacing w:before="120"/>
              <w:ind w:left="0"/>
              <w:rPr>
                <w:rFonts w:ascii="Arial" w:hAnsi="Arial" w:cs="Arial"/>
                <w:color w:val="FF0000"/>
                <w:sz w:val="22"/>
                <w:szCs w:val="22"/>
                <w:lang w:val="en-GB"/>
              </w:rPr>
            </w:pPr>
            <w:proofErr w:type="gramStart"/>
            <w:r w:rsidRPr="00582763">
              <w:rPr>
                <w:rFonts w:ascii="Arial" w:hAnsi="Arial" w:cs="Arial"/>
                <w:color w:val="FF0000"/>
                <w:sz w:val="22"/>
                <w:szCs w:val="22"/>
                <w:lang w:val="en-GB"/>
              </w:rPr>
              <w:t>20 minute</w:t>
            </w:r>
            <w:proofErr w:type="gramEnd"/>
            <w:r w:rsidRPr="00582763">
              <w:rPr>
                <w:rFonts w:ascii="Arial" w:hAnsi="Arial" w:cs="Arial"/>
                <w:color w:val="FF0000"/>
                <w:sz w:val="22"/>
                <w:szCs w:val="22"/>
                <w:lang w:val="en-GB"/>
              </w:rPr>
              <w:t xml:space="preserve"> group presentation</w:t>
            </w:r>
          </w:p>
          <w:p w14:paraId="2618A1A1" w14:textId="128287A1" w:rsidR="008B487F" w:rsidRPr="00582763" w:rsidRDefault="1353C7BE" w:rsidP="0070683D">
            <w:pPr>
              <w:spacing w:before="120"/>
              <w:ind w:left="0"/>
              <w:rPr>
                <w:rFonts w:ascii="Arial" w:hAnsi="Arial" w:cs="Arial"/>
                <w:color w:val="FF0000"/>
                <w:sz w:val="22"/>
                <w:szCs w:val="22"/>
                <w:lang w:val="en-GB"/>
              </w:rPr>
            </w:pPr>
            <w:r w:rsidRPr="57396200">
              <w:rPr>
                <w:rFonts w:ascii="Arial" w:hAnsi="Arial" w:cs="Arial"/>
                <w:color w:val="FF0000"/>
                <w:sz w:val="22"/>
                <w:szCs w:val="22"/>
                <w:lang w:val="en-GB"/>
              </w:rPr>
              <w:t>(groups of 3)</w:t>
            </w:r>
          </w:p>
        </w:tc>
        <w:tc>
          <w:tcPr>
            <w:tcW w:w="1198" w:type="pct"/>
          </w:tcPr>
          <w:p w14:paraId="19FD7109"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Group</w:t>
            </w:r>
          </w:p>
        </w:tc>
        <w:tc>
          <w:tcPr>
            <w:tcW w:w="973" w:type="pct"/>
          </w:tcPr>
          <w:p w14:paraId="2AE62E0D" w14:textId="37888236" w:rsidR="008B487F" w:rsidRPr="00582763" w:rsidRDefault="00AD44BB" w:rsidP="0070683D">
            <w:pPr>
              <w:spacing w:before="120"/>
              <w:ind w:left="0"/>
              <w:rPr>
                <w:rFonts w:ascii="Arial" w:hAnsi="Arial" w:cs="Arial"/>
                <w:color w:val="FF0000"/>
                <w:sz w:val="22"/>
                <w:szCs w:val="22"/>
                <w:lang w:val="en-GB"/>
              </w:rPr>
            </w:pPr>
            <w:r>
              <w:rPr>
                <w:rFonts w:ascii="Arial" w:hAnsi="Arial" w:cs="Arial"/>
                <w:color w:val="FF0000"/>
                <w:sz w:val="22"/>
                <w:szCs w:val="22"/>
                <w:lang w:val="en-GB"/>
              </w:rPr>
              <w:t>8</w:t>
            </w:r>
            <w:r w:rsidR="0022578E">
              <w:rPr>
                <w:rFonts w:ascii="Arial" w:hAnsi="Arial" w:cs="Arial"/>
                <w:color w:val="FF0000"/>
                <w:sz w:val="22"/>
                <w:szCs w:val="22"/>
                <w:lang w:val="en-GB"/>
              </w:rPr>
              <w:t xml:space="preserve"> </w:t>
            </w:r>
            <w:r>
              <w:rPr>
                <w:rFonts w:ascii="Arial" w:hAnsi="Arial" w:cs="Arial"/>
                <w:color w:val="FF0000"/>
                <w:sz w:val="22"/>
                <w:szCs w:val="22"/>
                <w:lang w:val="en-GB"/>
              </w:rPr>
              <w:t>May</w:t>
            </w:r>
            <w:r w:rsidR="00F34320">
              <w:rPr>
                <w:rFonts w:ascii="Arial" w:hAnsi="Arial" w:cs="Arial"/>
                <w:color w:val="FF0000"/>
                <w:sz w:val="22"/>
                <w:szCs w:val="22"/>
                <w:lang w:val="en-GB"/>
              </w:rPr>
              <w:t xml:space="preserve"> </w:t>
            </w:r>
            <w:r w:rsidR="008B487F" w:rsidRPr="00582763">
              <w:rPr>
                <w:rFonts w:ascii="Arial" w:hAnsi="Arial" w:cs="Arial"/>
                <w:color w:val="FF0000"/>
                <w:sz w:val="22"/>
                <w:szCs w:val="22"/>
                <w:lang w:val="en-GB"/>
              </w:rPr>
              <w:t>20</w:t>
            </w:r>
            <w:r w:rsidR="00BA69F0">
              <w:rPr>
                <w:rFonts w:ascii="Arial" w:hAnsi="Arial" w:cs="Arial"/>
                <w:color w:val="FF0000"/>
                <w:sz w:val="22"/>
                <w:szCs w:val="22"/>
                <w:lang w:val="en-GB"/>
              </w:rPr>
              <w:t>2</w:t>
            </w:r>
            <w:r>
              <w:rPr>
                <w:rFonts w:ascii="Arial" w:hAnsi="Arial" w:cs="Arial"/>
                <w:color w:val="FF0000"/>
                <w:sz w:val="22"/>
                <w:szCs w:val="22"/>
                <w:lang w:val="en-GB"/>
              </w:rPr>
              <w:t>6</w:t>
            </w:r>
          </w:p>
        </w:tc>
        <w:tc>
          <w:tcPr>
            <w:tcW w:w="750" w:type="pct"/>
          </w:tcPr>
          <w:p w14:paraId="5B818303" w14:textId="4C49D2EC" w:rsidR="008B487F" w:rsidRPr="00582763" w:rsidRDefault="48976326" w:rsidP="0070683D">
            <w:pPr>
              <w:spacing w:before="120"/>
              <w:ind w:left="0"/>
              <w:rPr>
                <w:rFonts w:ascii="Arial" w:hAnsi="Arial" w:cs="Arial"/>
                <w:color w:val="FF0000"/>
                <w:sz w:val="22"/>
                <w:szCs w:val="22"/>
                <w:lang w:val="en-GB"/>
              </w:rPr>
            </w:pPr>
            <w:r w:rsidRPr="57396200">
              <w:rPr>
                <w:rFonts w:ascii="Arial" w:hAnsi="Arial" w:cs="Arial"/>
                <w:color w:val="FF0000"/>
                <w:sz w:val="22"/>
                <w:szCs w:val="22"/>
                <w:lang w:val="en-GB"/>
              </w:rPr>
              <w:t>25</w:t>
            </w:r>
            <w:r w:rsidR="008B487F" w:rsidRPr="00582763">
              <w:rPr>
                <w:rFonts w:ascii="Arial" w:hAnsi="Arial" w:cs="Arial"/>
                <w:color w:val="FF0000"/>
                <w:sz w:val="22"/>
                <w:szCs w:val="22"/>
                <w:lang w:val="en-GB"/>
              </w:rPr>
              <w:t>%</w:t>
            </w:r>
          </w:p>
        </w:tc>
      </w:tr>
      <w:tr w:rsidR="008B487F" w:rsidRPr="00EA06BB" w14:paraId="4CDA493C" w14:textId="77777777" w:rsidTr="008B487F">
        <w:tc>
          <w:tcPr>
            <w:tcW w:w="2079" w:type="pct"/>
          </w:tcPr>
          <w:p w14:paraId="1AFEDB48" w14:textId="1170EC4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Mid-semester exam</w:t>
            </w:r>
            <w:r w:rsidR="00DD0153" w:rsidRPr="57396200">
              <w:rPr>
                <w:rFonts w:ascii="Arial" w:hAnsi="Arial" w:cs="Arial"/>
                <w:color w:val="FF0000"/>
                <w:sz w:val="22"/>
                <w:szCs w:val="22"/>
                <w:lang w:val="en-GB"/>
              </w:rPr>
              <w:t xml:space="preserve"> (1 hour)</w:t>
            </w:r>
          </w:p>
        </w:tc>
        <w:tc>
          <w:tcPr>
            <w:tcW w:w="1198" w:type="pct"/>
          </w:tcPr>
          <w:p w14:paraId="3E2F29A1"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Individual</w:t>
            </w:r>
          </w:p>
        </w:tc>
        <w:tc>
          <w:tcPr>
            <w:tcW w:w="973" w:type="pct"/>
          </w:tcPr>
          <w:p w14:paraId="325CE27A" w14:textId="79AF9C78" w:rsidR="008B487F" w:rsidRPr="00582763" w:rsidRDefault="008F4B30" w:rsidP="0070683D">
            <w:pPr>
              <w:spacing w:before="120"/>
              <w:ind w:left="0"/>
              <w:rPr>
                <w:rFonts w:ascii="Arial" w:hAnsi="Arial" w:cs="Arial"/>
                <w:color w:val="FF0000"/>
                <w:sz w:val="22"/>
                <w:szCs w:val="22"/>
                <w:lang w:val="en-GB"/>
              </w:rPr>
            </w:pPr>
            <w:r>
              <w:rPr>
                <w:rFonts w:ascii="Arial" w:hAnsi="Arial" w:cs="Arial"/>
                <w:color w:val="FF0000"/>
                <w:sz w:val="22"/>
                <w:szCs w:val="22"/>
                <w:lang w:val="en-GB"/>
              </w:rPr>
              <w:t>1</w:t>
            </w:r>
            <w:r w:rsidR="00152D19">
              <w:rPr>
                <w:rFonts w:ascii="Arial" w:hAnsi="Arial" w:cs="Arial"/>
                <w:color w:val="FF0000"/>
                <w:sz w:val="22"/>
                <w:szCs w:val="22"/>
                <w:lang w:val="en-GB"/>
              </w:rPr>
              <w:t>4</w:t>
            </w:r>
            <w:r w:rsidR="008B487F" w:rsidRPr="00582763">
              <w:rPr>
                <w:rFonts w:ascii="Arial" w:hAnsi="Arial" w:cs="Arial"/>
                <w:color w:val="FF0000"/>
                <w:sz w:val="22"/>
                <w:szCs w:val="22"/>
                <w:lang w:val="en-GB"/>
              </w:rPr>
              <w:t xml:space="preserve"> </w:t>
            </w:r>
            <w:r w:rsidR="00152D19">
              <w:rPr>
                <w:rFonts w:ascii="Arial" w:hAnsi="Arial" w:cs="Arial"/>
                <w:color w:val="FF0000"/>
                <w:sz w:val="22"/>
                <w:szCs w:val="22"/>
                <w:lang w:val="en-GB"/>
              </w:rPr>
              <w:t>April</w:t>
            </w:r>
            <w:r w:rsidR="00134FE9">
              <w:rPr>
                <w:rFonts w:ascii="Arial" w:hAnsi="Arial" w:cs="Arial"/>
                <w:color w:val="FF0000"/>
                <w:sz w:val="22"/>
                <w:szCs w:val="22"/>
                <w:lang w:val="en-GB"/>
              </w:rPr>
              <w:t xml:space="preserve"> </w:t>
            </w:r>
            <w:r w:rsidR="008B487F" w:rsidRPr="00582763">
              <w:rPr>
                <w:rFonts w:ascii="Arial" w:hAnsi="Arial" w:cs="Arial"/>
                <w:color w:val="FF0000"/>
                <w:sz w:val="22"/>
                <w:szCs w:val="22"/>
                <w:lang w:val="en-GB"/>
              </w:rPr>
              <w:t>20</w:t>
            </w:r>
            <w:r w:rsidR="00BA69F0">
              <w:rPr>
                <w:rFonts w:ascii="Arial" w:hAnsi="Arial" w:cs="Arial"/>
                <w:color w:val="FF0000"/>
                <w:sz w:val="22"/>
                <w:szCs w:val="22"/>
                <w:lang w:val="en-GB"/>
              </w:rPr>
              <w:t>2</w:t>
            </w:r>
            <w:r w:rsidR="00152D19">
              <w:rPr>
                <w:rFonts w:ascii="Arial" w:hAnsi="Arial" w:cs="Arial"/>
                <w:color w:val="FF0000"/>
                <w:sz w:val="22"/>
                <w:szCs w:val="22"/>
                <w:lang w:val="en-GB"/>
              </w:rPr>
              <w:t>6</w:t>
            </w:r>
          </w:p>
        </w:tc>
        <w:tc>
          <w:tcPr>
            <w:tcW w:w="750" w:type="pct"/>
          </w:tcPr>
          <w:p w14:paraId="306925C2" w14:textId="2C767904" w:rsidR="008B487F" w:rsidRPr="00582763" w:rsidRDefault="36D62224" w:rsidP="0070683D">
            <w:pPr>
              <w:spacing w:before="120"/>
              <w:ind w:left="0"/>
              <w:rPr>
                <w:rFonts w:ascii="Arial" w:hAnsi="Arial" w:cs="Arial"/>
                <w:color w:val="FF0000"/>
                <w:sz w:val="22"/>
                <w:szCs w:val="22"/>
                <w:lang w:val="en-GB"/>
              </w:rPr>
            </w:pPr>
            <w:r w:rsidRPr="57396200">
              <w:rPr>
                <w:rFonts w:ascii="Arial" w:hAnsi="Arial" w:cs="Arial"/>
                <w:color w:val="FF0000"/>
                <w:sz w:val="22"/>
                <w:szCs w:val="22"/>
                <w:lang w:val="en-GB"/>
              </w:rPr>
              <w:t>25</w:t>
            </w:r>
            <w:r w:rsidR="008B487F" w:rsidRPr="00582763">
              <w:rPr>
                <w:rFonts w:ascii="Arial" w:hAnsi="Arial" w:cs="Arial"/>
                <w:color w:val="FF0000"/>
                <w:sz w:val="22"/>
                <w:szCs w:val="22"/>
                <w:lang w:val="en-GB"/>
              </w:rPr>
              <w:t>%</w:t>
            </w:r>
          </w:p>
        </w:tc>
      </w:tr>
      <w:tr w:rsidR="008B487F" w:rsidRPr="00EA06BB" w14:paraId="015233F6" w14:textId="77777777" w:rsidTr="008B487F">
        <w:tc>
          <w:tcPr>
            <w:tcW w:w="2079" w:type="pct"/>
          </w:tcPr>
          <w:p w14:paraId="6D3860C1"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Participation in tutorials</w:t>
            </w:r>
          </w:p>
        </w:tc>
        <w:tc>
          <w:tcPr>
            <w:tcW w:w="1198" w:type="pct"/>
          </w:tcPr>
          <w:p w14:paraId="26E4C3C7"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Individual</w:t>
            </w:r>
          </w:p>
        </w:tc>
        <w:tc>
          <w:tcPr>
            <w:tcW w:w="973" w:type="pct"/>
          </w:tcPr>
          <w:p w14:paraId="31375FEB"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Weekly or each tutorial</w:t>
            </w:r>
          </w:p>
        </w:tc>
        <w:tc>
          <w:tcPr>
            <w:tcW w:w="750" w:type="pct"/>
          </w:tcPr>
          <w:p w14:paraId="34677DCF"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10%</w:t>
            </w:r>
          </w:p>
        </w:tc>
      </w:tr>
      <w:tr w:rsidR="008B487F" w:rsidRPr="00EA06BB" w14:paraId="2B78F6DA" w14:textId="77777777" w:rsidTr="008B487F">
        <w:tc>
          <w:tcPr>
            <w:tcW w:w="2079" w:type="pct"/>
          </w:tcPr>
          <w:p w14:paraId="49A01BF7" w14:textId="77777777" w:rsidR="008B487F" w:rsidRPr="00582763" w:rsidRDefault="008B487F" w:rsidP="0070683D">
            <w:pPr>
              <w:spacing w:before="120"/>
              <w:ind w:left="0"/>
              <w:rPr>
                <w:rFonts w:ascii="Arial" w:hAnsi="Arial" w:cs="Arial"/>
                <w:color w:val="FF0000"/>
                <w:sz w:val="22"/>
                <w:szCs w:val="22"/>
                <w:lang w:val="en-GB"/>
              </w:rPr>
            </w:pPr>
            <w:proofErr w:type="gramStart"/>
            <w:r w:rsidRPr="00582763">
              <w:rPr>
                <w:rFonts w:ascii="Arial" w:hAnsi="Arial" w:cs="Arial"/>
                <w:color w:val="FF0000"/>
                <w:sz w:val="22"/>
                <w:szCs w:val="22"/>
                <w:lang w:val="en-GB"/>
              </w:rPr>
              <w:t>2 hour</w:t>
            </w:r>
            <w:proofErr w:type="gramEnd"/>
            <w:r w:rsidRPr="00582763">
              <w:rPr>
                <w:rFonts w:ascii="Arial" w:hAnsi="Arial" w:cs="Arial"/>
                <w:color w:val="FF0000"/>
                <w:sz w:val="22"/>
                <w:szCs w:val="22"/>
                <w:lang w:val="en-GB"/>
              </w:rPr>
              <w:t xml:space="preserve"> end of semester examination</w:t>
            </w:r>
          </w:p>
          <w:p w14:paraId="1E5DA408" w14:textId="77777777" w:rsidR="008B487F" w:rsidRPr="00BA25DF" w:rsidRDefault="008B487F" w:rsidP="0070683D">
            <w:pPr>
              <w:spacing w:before="120"/>
              <w:ind w:left="0"/>
              <w:rPr>
                <w:rFonts w:ascii="Arial" w:hAnsi="Arial" w:cs="Arial"/>
                <w:i/>
                <w:color w:val="0000FF"/>
                <w:sz w:val="22"/>
                <w:szCs w:val="22"/>
                <w:lang w:val="en-GB"/>
              </w:rPr>
            </w:pPr>
            <w:r w:rsidRPr="00BA25DF">
              <w:rPr>
                <w:rFonts w:ascii="Arial" w:hAnsi="Arial" w:cs="Arial"/>
                <w:i/>
                <w:color w:val="0000FF"/>
                <w:sz w:val="22"/>
                <w:szCs w:val="22"/>
                <w:lang w:val="en-GB"/>
              </w:rPr>
              <w:t xml:space="preserve">Hurdle requirement: To pass </w:t>
            </w:r>
            <w:proofErr w:type="gramStart"/>
            <w:r w:rsidRPr="00BA25DF">
              <w:rPr>
                <w:rFonts w:ascii="Arial" w:hAnsi="Arial" w:cs="Arial"/>
                <w:i/>
                <w:color w:val="0000FF"/>
                <w:sz w:val="22"/>
                <w:szCs w:val="22"/>
                <w:lang w:val="en-GB"/>
              </w:rPr>
              <w:t>this subject students</w:t>
            </w:r>
            <w:proofErr w:type="gramEnd"/>
            <w:r w:rsidRPr="00BA25DF">
              <w:rPr>
                <w:rFonts w:ascii="Arial" w:hAnsi="Arial" w:cs="Arial"/>
                <w:i/>
                <w:color w:val="0000FF"/>
                <w:sz w:val="22"/>
                <w:szCs w:val="22"/>
                <w:lang w:val="en-GB"/>
              </w:rPr>
              <w:t xml:space="preserve"> must pass the end of semester examination</w:t>
            </w:r>
          </w:p>
        </w:tc>
        <w:tc>
          <w:tcPr>
            <w:tcW w:w="1198" w:type="pct"/>
          </w:tcPr>
          <w:p w14:paraId="096A88EC"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Individual</w:t>
            </w:r>
          </w:p>
        </w:tc>
        <w:tc>
          <w:tcPr>
            <w:tcW w:w="973" w:type="pct"/>
          </w:tcPr>
          <w:p w14:paraId="57137A2F"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During the exam period</w:t>
            </w:r>
          </w:p>
        </w:tc>
        <w:tc>
          <w:tcPr>
            <w:tcW w:w="750" w:type="pct"/>
          </w:tcPr>
          <w:p w14:paraId="21433C9C" w14:textId="77777777" w:rsidR="008B487F" w:rsidRPr="00582763" w:rsidRDefault="008B487F" w:rsidP="0070683D">
            <w:pPr>
              <w:spacing w:before="120"/>
              <w:ind w:left="0"/>
              <w:rPr>
                <w:rFonts w:ascii="Arial" w:hAnsi="Arial" w:cs="Arial"/>
                <w:color w:val="FF0000"/>
                <w:sz w:val="22"/>
                <w:szCs w:val="22"/>
                <w:lang w:val="en-GB"/>
              </w:rPr>
            </w:pPr>
            <w:r w:rsidRPr="00582763">
              <w:rPr>
                <w:rFonts w:ascii="Arial" w:hAnsi="Arial" w:cs="Arial"/>
                <w:color w:val="FF0000"/>
                <w:sz w:val="22"/>
                <w:szCs w:val="22"/>
                <w:lang w:val="en-GB"/>
              </w:rPr>
              <w:t>50%</w:t>
            </w:r>
          </w:p>
        </w:tc>
      </w:tr>
    </w:tbl>
    <w:p w14:paraId="7367A6A3" w14:textId="1BFEED64" w:rsidR="57396200" w:rsidRDefault="57396200"/>
    <w:p w14:paraId="579B545C" w14:textId="7C1B42B5" w:rsidR="00D700F2" w:rsidRPr="00F22FC9" w:rsidRDefault="00BA25DF" w:rsidP="00F22FC9">
      <w:pPr>
        <w:pStyle w:val="Heading2"/>
        <w:rPr>
          <w:color w:val="FF0000"/>
          <w:sz w:val="22"/>
          <w:szCs w:val="22"/>
          <w:lang w:val="en-GB"/>
        </w:rPr>
      </w:pPr>
      <w:r w:rsidRPr="00715863">
        <w:rPr>
          <w:color w:val="FF0000"/>
          <w:sz w:val="22"/>
          <w:szCs w:val="22"/>
          <w:lang w:val="en-GB"/>
        </w:rPr>
        <w:t>Assessment Details</w:t>
      </w:r>
    </w:p>
    <w:p w14:paraId="4E0BA819" w14:textId="16A09548" w:rsidR="00F970E6" w:rsidRPr="00EA06BB" w:rsidRDefault="00200B4E" w:rsidP="00E9341A">
      <w:pPr>
        <w:pStyle w:val="Comment"/>
        <w:rPr>
          <w:rFonts w:ascii="Arial" w:hAnsi="Arial" w:cs="Arial"/>
          <w:sz w:val="22"/>
          <w:szCs w:val="22"/>
          <w:lang w:val="en-GB"/>
        </w:rPr>
      </w:pPr>
      <w:r w:rsidRPr="00200B4E">
        <w:rPr>
          <w:rFonts w:ascii="Arial" w:hAnsi="Arial" w:cs="Arial"/>
          <w:iCs/>
          <w:sz w:val="22"/>
          <w:szCs w:val="22"/>
        </w:rPr>
        <w:t>You may choose to provide full details of each assessment task using a separate heading for each task or refer students to LMS for these details</w:t>
      </w:r>
      <w:r w:rsidR="00EA06BB" w:rsidRPr="00EA06BB">
        <w:rPr>
          <w:rFonts w:ascii="Arial" w:hAnsi="Arial" w:cs="Arial"/>
          <w:sz w:val="22"/>
          <w:szCs w:val="22"/>
          <w:lang w:val="en-GB"/>
        </w:rPr>
        <w:t>.</w:t>
      </w:r>
    </w:p>
    <w:p w14:paraId="303C9D7A" w14:textId="77777777" w:rsidR="00F970E6" w:rsidRPr="00EA06BB" w:rsidRDefault="00F970E6">
      <w:pPr>
        <w:pStyle w:val="Comment"/>
        <w:rPr>
          <w:rFonts w:ascii="Arial" w:hAnsi="Arial" w:cs="Arial"/>
          <w:sz w:val="22"/>
          <w:szCs w:val="22"/>
          <w:lang w:val="en-GB"/>
        </w:rPr>
      </w:pPr>
      <w:r w:rsidRPr="00EA06BB">
        <w:rPr>
          <w:rFonts w:ascii="Arial" w:hAnsi="Arial" w:cs="Arial"/>
          <w:sz w:val="22"/>
          <w:szCs w:val="22"/>
          <w:lang w:val="en-GB"/>
        </w:rPr>
        <w:t>You may consider including the following information:</w:t>
      </w:r>
    </w:p>
    <w:p w14:paraId="2072155C" w14:textId="77777777" w:rsidR="00F970E6" w:rsidRPr="00EA06BB" w:rsidRDefault="00F970E6" w:rsidP="0030791E">
      <w:pPr>
        <w:pStyle w:val="Comment"/>
        <w:numPr>
          <w:ilvl w:val="0"/>
          <w:numId w:val="14"/>
        </w:numPr>
        <w:rPr>
          <w:rFonts w:ascii="Arial" w:hAnsi="Arial" w:cs="Arial"/>
          <w:sz w:val="22"/>
          <w:szCs w:val="22"/>
          <w:lang w:val="en-GB"/>
        </w:rPr>
      </w:pPr>
      <w:r w:rsidRPr="00EA06BB">
        <w:rPr>
          <w:rFonts w:ascii="Arial" w:hAnsi="Arial" w:cs="Arial"/>
          <w:sz w:val="22"/>
          <w:szCs w:val="22"/>
          <w:lang w:val="en-GB"/>
        </w:rPr>
        <w:t xml:space="preserve">Presentation requirements. </w:t>
      </w:r>
    </w:p>
    <w:p w14:paraId="53AA1B33" w14:textId="77777777" w:rsidR="00F970E6" w:rsidRPr="00EA06BB" w:rsidRDefault="00F970E6" w:rsidP="0030791E">
      <w:pPr>
        <w:pStyle w:val="Comment"/>
        <w:numPr>
          <w:ilvl w:val="0"/>
          <w:numId w:val="15"/>
        </w:numPr>
        <w:rPr>
          <w:rFonts w:ascii="Arial" w:hAnsi="Arial" w:cs="Arial"/>
          <w:sz w:val="22"/>
          <w:szCs w:val="22"/>
          <w:lang w:val="en-GB"/>
        </w:rPr>
      </w:pPr>
      <w:r w:rsidRPr="00EA06BB">
        <w:rPr>
          <w:rFonts w:ascii="Arial" w:hAnsi="Arial" w:cs="Arial"/>
          <w:sz w:val="22"/>
          <w:szCs w:val="22"/>
          <w:lang w:val="en-GB"/>
        </w:rPr>
        <w:t>If participation in tutorials will be assessed, describe the criteria upon which assessment will be based.</w:t>
      </w:r>
    </w:p>
    <w:p w14:paraId="3FE256E2" w14:textId="77777777" w:rsidR="00F970E6" w:rsidRPr="00EA06BB" w:rsidRDefault="00F970E6" w:rsidP="0030791E">
      <w:pPr>
        <w:pStyle w:val="Comment"/>
        <w:numPr>
          <w:ilvl w:val="0"/>
          <w:numId w:val="15"/>
        </w:numPr>
        <w:rPr>
          <w:rFonts w:ascii="Arial" w:hAnsi="Arial" w:cs="Arial"/>
          <w:sz w:val="22"/>
          <w:szCs w:val="22"/>
          <w:lang w:val="en-GB"/>
        </w:rPr>
      </w:pPr>
      <w:r w:rsidRPr="00EA06BB">
        <w:rPr>
          <w:rFonts w:ascii="Arial" w:hAnsi="Arial" w:cs="Arial"/>
          <w:sz w:val="22"/>
          <w:szCs w:val="22"/>
          <w:lang w:val="en-GB"/>
        </w:rPr>
        <w:t xml:space="preserve">If this is a </w:t>
      </w:r>
      <w:r w:rsidR="00563FEB">
        <w:rPr>
          <w:rFonts w:ascii="Arial" w:hAnsi="Arial" w:cs="Arial"/>
          <w:sz w:val="22"/>
          <w:szCs w:val="22"/>
          <w:lang w:val="en-GB"/>
        </w:rPr>
        <w:t>test</w:t>
      </w:r>
      <w:r w:rsidRPr="00EA06BB">
        <w:rPr>
          <w:rFonts w:ascii="Arial" w:hAnsi="Arial" w:cs="Arial"/>
          <w:sz w:val="22"/>
          <w:szCs w:val="22"/>
          <w:lang w:val="en-GB"/>
        </w:rPr>
        <w:t xml:space="preserve">, include the number </w:t>
      </w:r>
      <w:r w:rsidR="00563FEB">
        <w:rPr>
          <w:rFonts w:ascii="Arial" w:hAnsi="Arial" w:cs="Arial"/>
          <w:sz w:val="22"/>
          <w:szCs w:val="22"/>
          <w:lang w:val="en-GB"/>
        </w:rPr>
        <w:t xml:space="preserve">and format </w:t>
      </w:r>
      <w:r w:rsidRPr="00EA06BB">
        <w:rPr>
          <w:rFonts w:ascii="Arial" w:hAnsi="Arial" w:cs="Arial"/>
          <w:sz w:val="22"/>
          <w:szCs w:val="22"/>
          <w:lang w:val="en-GB"/>
        </w:rPr>
        <w:t>of questions and time limit.</w:t>
      </w:r>
    </w:p>
    <w:p w14:paraId="692BF065" w14:textId="77777777" w:rsidR="00F970E6" w:rsidRPr="00EA06BB" w:rsidRDefault="00F970E6" w:rsidP="0030791E">
      <w:pPr>
        <w:pStyle w:val="Comment"/>
        <w:numPr>
          <w:ilvl w:val="0"/>
          <w:numId w:val="15"/>
        </w:numPr>
        <w:rPr>
          <w:rFonts w:ascii="Arial" w:hAnsi="Arial" w:cs="Arial"/>
          <w:sz w:val="22"/>
          <w:szCs w:val="22"/>
          <w:lang w:val="en-GB"/>
        </w:rPr>
      </w:pPr>
      <w:r w:rsidRPr="00EA06BB">
        <w:rPr>
          <w:rFonts w:ascii="Arial" w:hAnsi="Arial" w:cs="Arial"/>
          <w:sz w:val="22"/>
          <w:szCs w:val="22"/>
          <w:lang w:val="en-GB"/>
        </w:rPr>
        <w:t xml:space="preserve">When providing exam information, include information on the </w:t>
      </w:r>
      <w:r w:rsidR="00563FEB">
        <w:rPr>
          <w:rFonts w:ascii="Arial" w:hAnsi="Arial" w:cs="Arial"/>
          <w:sz w:val="22"/>
          <w:szCs w:val="22"/>
          <w:lang w:val="en-GB"/>
        </w:rPr>
        <w:t xml:space="preserve">duration, format and </w:t>
      </w:r>
      <w:r w:rsidRPr="00EA06BB">
        <w:rPr>
          <w:rFonts w:ascii="Arial" w:hAnsi="Arial" w:cs="Arial"/>
          <w:sz w:val="22"/>
          <w:szCs w:val="22"/>
          <w:lang w:val="en-GB"/>
        </w:rPr>
        <w:t>what will be assessed.</w:t>
      </w:r>
    </w:p>
    <w:p w14:paraId="55B239CB" w14:textId="77777777" w:rsidR="00AE562D" w:rsidRDefault="00AE562D" w:rsidP="00AE562D">
      <w:pPr>
        <w:pStyle w:val="Comment"/>
        <w:rPr>
          <w:rFonts w:ascii="Arial" w:hAnsi="Arial" w:cs="Arial"/>
          <w:sz w:val="22"/>
          <w:szCs w:val="22"/>
          <w:lang w:val="en-GB"/>
        </w:rPr>
      </w:pPr>
      <w:r w:rsidRPr="00EA06BB">
        <w:rPr>
          <w:rFonts w:ascii="Arial" w:hAnsi="Arial" w:cs="Arial"/>
          <w:sz w:val="22"/>
          <w:szCs w:val="22"/>
          <w:lang w:val="en-GB"/>
        </w:rPr>
        <w:t>If accompanying materials will be provided for the assessment, include the approximate date when the materials will be available (if not now) and indicate where the materials can be accessed in the LMS.</w:t>
      </w:r>
    </w:p>
    <w:p w14:paraId="2576645D" w14:textId="77777777" w:rsidR="00FC3CD2" w:rsidRPr="00FC3CD2" w:rsidRDefault="00FC3CD2" w:rsidP="00FC3CD2">
      <w:pPr>
        <w:pStyle w:val="Comment"/>
        <w:rPr>
          <w:rFonts w:ascii="Arial" w:hAnsi="Arial" w:cs="Arial"/>
          <w:iCs/>
          <w:sz w:val="22"/>
          <w:szCs w:val="22"/>
          <w:lang w:val="en-AU"/>
        </w:rPr>
      </w:pPr>
      <w:r w:rsidRPr="00FC3CD2">
        <w:rPr>
          <w:rFonts w:ascii="Arial" w:hAnsi="Arial" w:cs="Arial"/>
          <w:b/>
          <w:bCs/>
          <w:iCs/>
          <w:sz w:val="22"/>
          <w:szCs w:val="22"/>
          <w:lang w:val="en-GB"/>
        </w:rPr>
        <w:t>As part of the information / guidance provided to students on completing assessment tasks, it is vital to set clear and explicit expectations around the use of generative AI tools when completing an assessment task.</w:t>
      </w:r>
      <w:r w:rsidRPr="00FC3CD2">
        <w:rPr>
          <w:rFonts w:ascii="Arial" w:hAnsi="Arial" w:cs="Arial"/>
          <w:iCs/>
          <w:sz w:val="22"/>
          <w:szCs w:val="22"/>
          <w:lang w:val="en-GB"/>
        </w:rPr>
        <w:t> </w:t>
      </w:r>
      <w:r w:rsidRPr="00FC3CD2">
        <w:rPr>
          <w:rFonts w:ascii="Arial" w:hAnsi="Arial" w:cs="Arial"/>
          <w:iCs/>
          <w:sz w:val="22"/>
          <w:szCs w:val="22"/>
          <w:lang w:val="en-AU"/>
        </w:rPr>
        <w:t> </w:t>
      </w:r>
    </w:p>
    <w:p w14:paraId="49F4FA68" w14:textId="77777777" w:rsidR="00FC3CD2" w:rsidRPr="00FC3CD2" w:rsidRDefault="00FC3CD2" w:rsidP="00FC3CD2">
      <w:pPr>
        <w:pStyle w:val="Comment"/>
        <w:numPr>
          <w:ilvl w:val="0"/>
          <w:numId w:val="36"/>
        </w:numPr>
        <w:rPr>
          <w:rFonts w:ascii="Arial" w:hAnsi="Arial" w:cs="Arial"/>
          <w:iCs/>
          <w:sz w:val="22"/>
          <w:szCs w:val="22"/>
          <w:lang w:val="en-AU"/>
        </w:rPr>
      </w:pPr>
      <w:r w:rsidRPr="00FC3CD2">
        <w:rPr>
          <w:rFonts w:ascii="Arial" w:hAnsi="Arial" w:cs="Arial"/>
          <w:iCs/>
          <w:sz w:val="22"/>
          <w:szCs w:val="22"/>
        </w:rPr>
        <w:lastRenderedPageBreak/>
        <w:t>There is no “one best way” to specify how students should be permitted to use AI in completing assessment – it will depend on a number of factors – such as whether students are using AI to complete learning activities in the subject, how you design the assessment task and whether the requirements set are able to be implemented effectively.</w:t>
      </w:r>
      <w:r w:rsidRPr="00FC3CD2">
        <w:rPr>
          <w:rFonts w:ascii="Arial" w:hAnsi="Arial" w:cs="Arial"/>
          <w:iCs/>
          <w:sz w:val="22"/>
          <w:szCs w:val="22"/>
          <w:lang w:val="en-AU"/>
        </w:rPr>
        <w:t> </w:t>
      </w:r>
    </w:p>
    <w:p w14:paraId="56375194" w14:textId="77777777" w:rsidR="00FC3CD2" w:rsidRPr="00FC3CD2" w:rsidRDefault="00FC3CD2" w:rsidP="00FC3CD2">
      <w:pPr>
        <w:pStyle w:val="Comment"/>
        <w:numPr>
          <w:ilvl w:val="0"/>
          <w:numId w:val="37"/>
        </w:numPr>
        <w:rPr>
          <w:rFonts w:ascii="Arial" w:hAnsi="Arial" w:cs="Arial"/>
          <w:iCs/>
          <w:sz w:val="22"/>
          <w:szCs w:val="22"/>
          <w:lang w:val="en-AU"/>
        </w:rPr>
      </w:pPr>
      <w:r w:rsidRPr="00FC3CD2">
        <w:rPr>
          <w:rFonts w:ascii="Arial" w:hAnsi="Arial" w:cs="Arial"/>
          <w:iCs/>
          <w:sz w:val="22"/>
          <w:szCs w:val="22"/>
        </w:rPr>
        <w:t>You are encouraged to reach out to your department’s WCLA liaison to seek advice on appropriate integration of use of generative AI into the design of an assessment task. </w:t>
      </w:r>
      <w:r w:rsidRPr="00FC3CD2">
        <w:rPr>
          <w:rFonts w:ascii="Arial" w:hAnsi="Arial" w:cs="Arial"/>
          <w:iCs/>
          <w:sz w:val="22"/>
          <w:szCs w:val="22"/>
          <w:lang w:val="en-AU"/>
        </w:rPr>
        <w:t> </w:t>
      </w:r>
    </w:p>
    <w:p w14:paraId="234186E4" w14:textId="77777777" w:rsidR="00FC3CD2" w:rsidRPr="00FC3CD2" w:rsidRDefault="00FC3CD2" w:rsidP="00FC3CD2">
      <w:pPr>
        <w:pStyle w:val="Comment"/>
        <w:numPr>
          <w:ilvl w:val="0"/>
          <w:numId w:val="38"/>
        </w:numPr>
        <w:rPr>
          <w:rFonts w:ascii="Arial" w:hAnsi="Arial" w:cs="Arial"/>
          <w:iCs/>
          <w:sz w:val="22"/>
          <w:szCs w:val="22"/>
          <w:lang w:val="en-AU"/>
        </w:rPr>
      </w:pPr>
      <w:r w:rsidRPr="00FC3CD2">
        <w:rPr>
          <w:rFonts w:ascii="Arial" w:hAnsi="Arial" w:cs="Arial"/>
          <w:iCs/>
          <w:sz w:val="22"/>
          <w:szCs w:val="22"/>
        </w:rPr>
        <w:t xml:space="preserve">Useful information on strategies for improving assessment design, including to address concerns about inappropriate use of AI, can also be found on the CSHE’s website </w:t>
      </w:r>
      <w:hyperlink r:id="rId19" w:tgtFrame="_blank" w:history="1">
        <w:r w:rsidRPr="00FC3CD2">
          <w:rPr>
            <w:rStyle w:val="Hyperlink"/>
            <w:rFonts w:ascii="Arial" w:hAnsi="Arial" w:cs="Arial"/>
            <w:iCs/>
            <w:sz w:val="22"/>
            <w:szCs w:val="22"/>
          </w:rPr>
          <w:t>here</w:t>
        </w:r>
      </w:hyperlink>
      <w:r w:rsidRPr="00FC3CD2">
        <w:rPr>
          <w:rFonts w:ascii="Arial" w:hAnsi="Arial" w:cs="Arial"/>
          <w:iCs/>
          <w:sz w:val="22"/>
          <w:szCs w:val="22"/>
        </w:rPr>
        <w:t>.</w:t>
      </w:r>
      <w:r w:rsidRPr="00FC3CD2">
        <w:rPr>
          <w:rFonts w:ascii="Arial" w:hAnsi="Arial" w:cs="Arial"/>
          <w:iCs/>
          <w:sz w:val="22"/>
          <w:szCs w:val="22"/>
          <w:lang w:val="en-AU"/>
        </w:rPr>
        <w:t> </w:t>
      </w:r>
    </w:p>
    <w:p w14:paraId="23E0906D" w14:textId="08F29769" w:rsidR="00FC3CD2" w:rsidRPr="00FC3CD2" w:rsidRDefault="00FC3CD2" w:rsidP="00FC3CD2">
      <w:pPr>
        <w:pStyle w:val="Comment"/>
        <w:numPr>
          <w:ilvl w:val="0"/>
          <w:numId w:val="39"/>
        </w:numPr>
        <w:rPr>
          <w:rFonts w:ascii="Arial" w:hAnsi="Arial" w:cs="Arial"/>
          <w:iCs/>
          <w:sz w:val="22"/>
          <w:szCs w:val="22"/>
          <w:lang w:val="en-AU"/>
        </w:rPr>
      </w:pPr>
      <w:r w:rsidRPr="00FC3CD2">
        <w:rPr>
          <w:rFonts w:ascii="Arial" w:hAnsi="Arial" w:cs="Arial"/>
          <w:iCs/>
          <w:sz w:val="22"/>
          <w:szCs w:val="22"/>
        </w:rPr>
        <w:t xml:space="preserve">Resources and support for academics, including advice on the distinction between poor academic practice and academic misconduct, and the process for determining cases can be found </w:t>
      </w:r>
      <w:hyperlink r:id="rId20" w:tgtFrame="_blank" w:history="1">
        <w:r w:rsidRPr="00FC3CD2">
          <w:rPr>
            <w:rStyle w:val="Hyperlink"/>
            <w:rFonts w:ascii="Arial" w:hAnsi="Arial" w:cs="Arial"/>
            <w:iCs/>
            <w:sz w:val="22"/>
            <w:szCs w:val="22"/>
          </w:rPr>
          <w:t>here</w:t>
        </w:r>
      </w:hyperlink>
      <w:r w:rsidRPr="00FC3CD2">
        <w:rPr>
          <w:rFonts w:ascii="Arial" w:hAnsi="Arial" w:cs="Arial"/>
          <w:iCs/>
          <w:sz w:val="22"/>
          <w:szCs w:val="22"/>
        </w:rPr>
        <w:t>.</w:t>
      </w:r>
      <w:r w:rsidRPr="00FC3CD2">
        <w:rPr>
          <w:rFonts w:ascii="Arial" w:hAnsi="Arial" w:cs="Arial"/>
          <w:iCs/>
          <w:sz w:val="22"/>
          <w:szCs w:val="22"/>
          <w:lang w:val="en-AU"/>
        </w:rPr>
        <w:t> </w:t>
      </w:r>
    </w:p>
    <w:p w14:paraId="791176E4" w14:textId="77777777" w:rsidR="00FC3CD2" w:rsidRPr="00FC3CD2" w:rsidRDefault="00FC3CD2" w:rsidP="00FC3CD2">
      <w:pPr>
        <w:pStyle w:val="Comment"/>
        <w:numPr>
          <w:ilvl w:val="0"/>
          <w:numId w:val="40"/>
        </w:numPr>
        <w:rPr>
          <w:rFonts w:ascii="Arial" w:hAnsi="Arial" w:cs="Arial"/>
          <w:iCs/>
          <w:sz w:val="22"/>
          <w:szCs w:val="22"/>
          <w:lang w:val="en-AU"/>
        </w:rPr>
      </w:pPr>
      <w:r w:rsidRPr="00FC3CD2">
        <w:rPr>
          <w:rFonts w:ascii="Arial" w:hAnsi="Arial" w:cs="Arial"/>
          <w:iCs/>
          <w:sz w:val="22"/>
          <w:szCs w:val="22"/>
        </w:rPr>
        <w:t>An allegation of academic misconduct related to the misuse of generative AI tools cannot rely solely on the Turnitin AI report. Where you are concerned about a potential misuse of AI you are encouraged to consult with your department’s Academic Integrity Officer about ways to interrogate cases of potential misuse.</w:t>
      </w:r>
      <w:r w:rsidRPr="00FC3CD2">
        <w:rPr>
          <w:rFonts w:ascii="Arial" w:hAnsi="Arial" w:cs="Arial"/>
          <w:iCs/>
          <w:sz w:val="22"/>
          <w:szCs w:val="22"/>
          <w:lang w:val="en-AU"/>
        </w:rPr>
        <w:t> </w:t>
      </w:r>
    </w:p>
    <w:p w14:paraId="7F9F9238" w14:textId="77777777" w:rsidR="004440A1" w:rsidRPr="004440A1" w:rsidRDefault="004440A1" w:rsidP="004440A1">
      <w:pPr>
        <w:pStyle w:val="Comment"/>
        <w:rPr>
          <w:rFonts w:ascii="Arial" w:hAnsi="Arial" w:cs="Arial"/>
          <w:iCs/>
          <w:sz w:val="22"/>
          <w:szCs w:val="22"/>
          <w:lang w:val="en-AU"/>
        </w:rPr>
      </w:pPr>
      <w:r w:rsidRPr="004440A1">
        <w:rPr>
          <w:rFonts w:ascii="Arial" w:hAnsi="Arial" w:cs="Arial"/>
          <w:iCs/>
          <w:sz w:val="22"/>
          <w:szCs w:val="22"/>
          <w:lang w:val="en-GB"/>
        </w:rPr>
        <w:t>The following paragraph should be included in all Subject Guides.</w:t>
      </w:r>
      <w:r w:rsidRPr="004440A1">
        <w:rPr>
          <w:rFonts w:ascii="Arial" w:hAnsi="Arial" w:cs="Arial"/>
          <w:iCs/>
          <w:sz w:val="22"/>
          <w:szCs w:val="22"/>
          <w:lang w:val="en-AU"/>
        </w:rPr>
        <w:t> </w:t>
      </w:r>
    </w:p>
    <w:p w14:paraId="27B95945" w14:textId="38E5BED7" w:rsidR="004440A1" w:rsidRDefault="00213AC2" w:rsidP="004440A1">
      <w:pPr>
        <w:pStyle w:val="Comment"/>
        <w:rPr>
          <w:rFonts w:ascii="Arial" w:hAnsi="Arial" w:cs="Arial"/>
          <w:i w:val="0"/>
          <w:color w:val="000000" w:themeColor="text1"/>
          <w:sz w:val="22"/>
          <w:szCs w:val="22"/>
          <w:lang w:val="en-AU"/>
        </w:rPr>
      </w:pPr>
      <w:r>
        <w:rPr>
          <w:rFonts w:ascii="Arial" w:hAnsi="Arial" w:cs="Arial"/>
          <w:b/>
          <w:bCs/>
          <w:i w:val="0"/>
          <w:color w:val="000000" w:themeColor="text1"/>
          <w:sz w:val="22"/>
          <w:szCs w:val="22"/>
        </w:rPr>
        <w:t>University Policy Statement</w:t>
      </w:r>
      <w:r w:rsidR="00A06AE2">
        <w:rPr>
          <w:rFonts w:ascii="Arial" w:hAnsi="Arial" w:cs="Arial"/>
          <w:b/>
          <w:bCs/>
          <w:i w:val="0"/>
          <w:color w:val="000000" w:themeColor="text1"/>
          <w:sz w:val="22"/>
          <w:szCs w:val="22"/>
        </w:rPr>
        <w:t xml:space="preserve"> – The Use of </w:t>
      </w:r>
      <w:r w:rsidR="00391900">
        <w:rPr>
          <w:rFonts w:ascii="Arial" w:hAnsi="Arial" w:cs="Arial"/>
          <w:b/>
          <w:bCs/>
          <w:i w:val="0"/>
          <w:color w:val="000000" w:themeColor="text1"/>
          <w:sz w:val="22"/>
          <w:szCs w:val="22"/>
        </w:rPr>
        <w:t>Gen</w:t>
      </w:r>
      <w:r w:rsidR="00A06AE2">
        <w:rPr>
          <w:rFonts w:ascii="Arial" w:hAnsi="Arial" w:cs="Arial"/>
          <w:b/>
          <w:bCs/>
          <w:i w:val="0"/>
          <w:color w:val="000000" w:themeColor="text1"/>
          <w:sz w:val="22"/>
          <w:szCs w:val="22"/>
        </w:rPr>
        <w:t>AI</w:t>
      </w:r>
    </w:p>
    <w:p w14:paraId="75725279" w14:textId="58A2EF1A" w:rsidR="00213AC2" w:rsidRPr="00213AC2" w:rsidRDefault="00213AC2" w:rsidP="00213AC2">
      <w:pPr>
        <w:pStyle w:val="Comment"/>
        <w:rPr>
          <w:rFonts w:ascii="Arial" w:hAnsi="Arial" w:cs="Arial"/>
          <w:i w:val="0"/>
          <w:iCs/>
          <w:color w:val="auto"/>
          <w:sz w:val="22"/>
          <w:szCs w:val="22"/>
          <w:lang w:val="en-AU"/>
        </w:rPr>
      </w:pPr>
      <w:r w:rsidRPr="00213AC2">
        <w:rPr>
          <w:rFonts w:ascii="Arial" w:hAnsi="Arial" w:cs="Arial"/>
          <w:i w:val="0"/>
          <w:iCs/>
          <w:color w:val="auto"/>
          <w:sz w:val="22"/>
          <w:szCs w:val="22"/>
          <w:lang w:val="en-AU"/>
        </w:rPr>
        <w:t>All work that you submit for assessment at the University must be your own, original work. Where the ideas or words of other people, or outputs produced by tools, including AI and other software tools are included, these must always be</w:t>
      </w:r>
      <w:r w:rsidR="00F92A0E" w:rsidRPr="001B03C7">
        <w:rPr>
          <w:rFonts w:ascii="Arial" w:hAnsi="Arial" w:cs="Arial"/>
          <w:i w:val="0"/>
          <w:iCs/>
          <w:color w:val="auto"/>
          <w:sz w:val="22"/>
          <w:szCs w:val="22"/>
          <w:lang w:val="en-AU"/>
        </w:rPr>
        <w:t xml:space="preserve"> </w:t>
      </w:r>
      <w:r w:rsidR="00FD1A9B" w:rsidRPr="001B03C7">
        <w:rPr>
          <w:rFonts w:ascii="Arial" w:hAnsi="Arial" w:cs="Arial"/>
          <w:i w:val="0"/>
          <w:iCs/>
          <w:color w:val="auto"/>
          <w:sz w:val="22"/>
          <w:szCs w:val="22"/>
          <w:lang w:val="en-AU"/>
        </w:rPr>
        <w:t>appropriately</w:t>
      </w:r>
      <w:r w:rsidR="00F92A0E" w:rsidRPr="001B03C7">
        <w:rPr>
          <w:rFonts w:ascii="Arial" w:hAnsi="Arial" w:cs="Arial"/>
          <w:i w:val="0"/>
          <w:iCs/>
          <w:color w:val="auto"/>
          <w:sz w:val="22"/>
          <w:szCs w:val="22"/>
          <w:lang w:val="en-AU"/>
        </w:rPr>
        <w:t xml:space="preserve"> </w:t>
      </w:r>
      <w:hyperlink r:id="rId21" w:anchor="acknowledging-ai-tools-and-technologies" w:history="1">
        <w:r w:rsidR="00F92A0E" w:rsidRPr="001B03C7">
          <w:rPr>
            <w:rStyle w:val="Hyperlink"/>
            <w:rFonts w:ascii="Arial" w:hAnsi="Arial" w:cs="Arial"/>
            <w:b/>
            <w:bCs/>
            <w:i w:val="0"/>
            <w:iCs/>
            <w:color w:val="auto"/>
            <w:sz w:val="22"/>
            <w:szCs w:val="22"/>
            <w:lang w:val="en-AU"/>
          </w:rPr>
          <w:t>ac</w:t>
        </w:r>
        <w:r w:rsidR="00423140" w:rsidRPr="001B03C7">
          <w:rPr>
            <w:rStyle w:val="Hyperlink"/>
            <w:rFonts w:ascii="Arial" w:hAnsi="Arial" w:cs="Arial"/>
            <w:b/>
            <w:bCs/>
            <w:i w:val="0"/>
            <w:iCs/>
            <w:color w:val="auto"/>
            <w:sz w:val="22"/>
            <w:szCs w:val="22"/>
            <w:lang w:val="en-AU"/>
          </w:rPr>
          <w:t>knowledged</w:t>
        </w:r>
      </w:hyperlink>
      <w:r w:rsidR="00423140" w:rsidRPr="001B03C7">
        <w:rPr>
          <w:rFonts w:ascii="Arial" w:hAnsi="Arial" w:cs="Arial"/>
          <w:i w:val="0"/>
          <w:iCs/>
          <w:color w:val="auto"/>
          <w:sz w:val="22"/>
          <w:szCs w:val="22"/>
          <w:lang w:val="en-AU"/>
        </w:rPr>
        <w:t xml:space="preserve"> and </w:t>
      </w:r>
      <w:hyperlink r:id="rId22" w:history="1">
        <w:r w:rsidR="00423140" w:rsidRPr="001B03C7">
          <w:rPr>
            <w:rStyle w:val="Hyperlink"/>
            <w:rFonts w:ascii="Arial" w:hAnsi="Arial" w:cs="Arial"/>
            <w:b/>
            <w:bCs/>
            <w:i w:val="0"/>
            <w:iCs/>
            <w:color w:val="auto"/>
            <w:sz w:val="22"/>
            <w:szCs w:val="22"/>
            <w:lang w:val="en-AU"/>
          </w:rPr>
          <w:t>cited</w:t>
        </w:r>
      </w:hyperlink>
      <w:r w:rsidR="00423140" w:rsidRPr="001B03C7">
        <w:rPr>
          <w:rFonts w:ascii="Arial" w:hAnsi="Arial" w:cs="Arial"/>
          <w:i w:val="0"/>
          <w:iCs/>
          <w:color w:val="auto"/>
          <w:sz w:val="22"/>
          <w:szCs w:val="22"/>
          <w:lang w:val="en-AU"/>
        </w:rPr>
        <w:t>.</w:t>
      </w:r>
      <w:r w:rsidR="00FF6CB8" w:rsidRPr="001B03C7">
        <w:rPr>
          <w:rFonts w:ascii="Arial" w:hAnsi="Arial" w:cs="Arial"/>
          <w:i w:val="0"/>
          <w:iCs/>
          <w:color w:val="auto"/>
          <w:sz w:val="22"/>
          <w:szCs w:val="22"/>
          <w:lang w:val="en-AU"/>
        </w:rPr>
        <w:t xml:space="preserve"> </w:t>
      </w:r>
      <w:r w:rsidRPr="00213AC2">
        <w:rPr>
          <w:rFonts w:ascii="Arial" w:hAnsi="Arial" w:cs="Arial"/>
          <w:i w:val="0"/>
          <w:iCs/>
          <w:color w:val="auto"/>
          <w:sz w:val="22"/>
          <w:szCs w:val="22"/>
          <w:lang w:val="en-AU"/>
        </w:rPr>
        <w:t>This includes editing and translation assistance or tools (e.g. Grammarly), if permitted. Failure to do so will be reported as potential </w:t>
      </w:r>
      <w:hyperlink r:id="rId23" w:history="1">
        <w:r w:rsidRPr="00213AC2">
          <w:rPr>
            <w:rStyle w:val="Hyperlink"/>
            <w:rFonts w:ascii="Arial" w:hAnsi="Arial" w:cs="Arial"/>
            <w:b/>
            <w:bCs/>
            <w:i w:val="0"/>
            <w:iCs/>
            <w:color w:val="auto"/>
            <w:sz w:val="22"/>
            <w:szCs w:val="22"/>
            <w:lang w:val="en-AU"/>
          </w:rPr>
          <w:t>academic misconduct</w:t>
        </w:r>
      </w:hyperlink>
      <w:r w:rsidRPr="00213AC2">
        <w:rPr>
          <w:rFonts w:ascii="Arial" w:hAnsi="Arial" w:cs="Arial"/>
          <w:i w:val="0"/>
          <w:iCs/>
          <w:color w:val="auto"/>
          <w:sz w:val="22"/>
          <w:szCs w:val="22"/>
          <w:lang w:val="en-AU"/>
        </w:rPr>
        <w:t> and subject to appropriate penalties.</w:t>
      </w:r>
    </w:p>
    <w:p w14:paraId="2F1EE452" w14:textId="74A43754" w:rsidR="00213AC2" w:rsidRDefault="00213AC2" w:rsidP="78167EE8">
      <w:pPr>
        <w:pStyle w:val="Comment"/>
      </w:pPr>
      <w:r w:rsidRPr="78167EE8">
        <w:rPr>
          <w:rFonts w:ascii="Arial" w:hAnsi="Arial" w:cs="Arial"/>
          <w:i w:val="0"/>
          <w:color w:val="000000" w:themeColor="text1"/>
          <w:sz w:val="22"/>
          <w:szCs w:val="22"/>
          <w:lang w:val="en-AU"/>
        </w:rPr>
        <w:t>All submissions must be produced as authorised and specified in the assessment task as set by the subject coordinator. You are responsible for the quality and content of your final submission.</w:t>
      </w:r>
    </w:p>
    <w:p w14:paraId="1776B031" w14:textId="7D4541C2" w:rsidR="000D1A03" w:rsidRDefault="000D1A03" w:rsidP="00416F84">
      <w:pPr>
        <w:pStyle w:val="Comment"/>
        <w:rPr>
          <w:rFonts w:ascii="Arial" w:hAnsi="Arial" w:cs="Arial"/>
          <w:b/>
          <w:bCs/>
          <w:iCs/>
          <w:sz w:val="22"/>
          <w:szCs w:val="22"/>
        </w:rPr>
      </w:pPr>
      <w:r w:rsidRPr="000D1A03">
        <w:rPr>
          <w:rFonts w:ascii="Arial" w:hAnsi="Arial" w:cs="Arial"/>
          <w:b/>
          <w:bCs/>
          <w:iCs/>
          <w:sz w:val="22"/>
          <w:szCs w:val="22"/>
        </w:rPr>
        <w:t>Option 1. </w:t>
      </w:r>
      <w:r w:rsidR="00FE6381">
        <w:rPr>
          <w:rFonts w:ascii="Arial" w:hAnsi="Arial" w:cs="Arial"/>
          <w:b/>
          <w:bCs/>
          <w:iCs/>
          <w:sz w:val="22"/>
          <w:szCs w:val="22"/>
        </w:rPr>
        <w:t xml:space="preserve">No AI may be </w:t>
      </w:r>
      <w:r w:rsidR="00FE6381" w:rsidRPr="009974C6">
        <w:rPr>
          <w:rFonts w:ascii="Arial" w:hAnsi="Arial" w:cs="Arial"/>
          <w:b/>
          <w:bCs/>
          <w:iCs/>
          <w:sz w:val="22"/>
          <w:szCs w:val="22"/>
        </w:rPr>
        <w:t>used in this assessment</w:t>
      </w:r>
      <w:r w:rsidR="00FE6381">
        <w:rPr>
          <w:rFonts w:ascii="Arial" w:hAnsi="Arial" w:cs="Arial"/>
          <w:b/>
          <w:bCs/>
          <w:iCs/>
          <w:sz w:val="22"/>
          <w:szCs w:val="22"/>
        </w:rPr>
        <w:t>.</w:t>
      </w:r>
    </w:p>
    <w:p w14:paraId="308D1995" w14:textId="0CDD8A99" w:rsidR="00FE6381" w:rsidRDefault="009641B9" w:rsidP="00416F84">
      <w:pPr>
        <w:pStyle w:val="Comment"/>
        <w:rPr>
          <w:rFonts w:ascii="Arial" w:hAnsi="Arial" w:cs="Arial"/>
          <w:i w:val="0"/>
          <w:sz w:val="22"/>
          <w:szCs w:val="22"/>
        </w:rPr>
      </w:pPr>
      <w:r>
        <w:rPr>
          <w:rFonts w:ascii="Arial" w:hAnsi="Arial" w:cs="Arial"/>
          <w:i w:val="0"/>
          <w:sz w:val="22"/>
          <w:szCs w:val="22"/>
        </w:rPr>
        <w:t>You</w:t>
      </w:r>
      <w:r w:rsidR="00B45FBE" w:rsidRPr="00C0213D">
        <w:rPr>
          <w:rFonts w:ascii="Arial" w:hAnsi="Arial" w:cs="Arial"/>
          <w:i w:val="0"/>
          <w:sz w:val="22"/>
          <w:szCs w:val="22"/>
        </w:rPr>
        <w:t xml:space="preserve"> may not use AI at any stage of th</w:t>
      </w:r>
      <w:r w:rsidR="00DC2A04">
        <w:rPr>
          <w:rFonts w:ascii="Arial" w:hAnsi="Arial" w:cs="Arial"/>
          <w:i w:val="0"/>
          <w:sz w:val="22"/>
          <w:szCs w:val="22"/>
        </w:rPr>
        <w:t>is</w:t>
      </w:r>
      <w:r w:rsidR="00B45FBE" w:rsidRPr="00C0213D">
        <w:rPr>
          <w:rFonts w:ascii="Arial" w:hAnsi="Arial" w:cs="Arial"/>
          <w:i w:val="0"/>
          <w:sz w:val="22"/>
          <w:szCs w:val="22"/>
        </w:rPr>
        <w:t xml:space="preserve"> assessment.</w:t>
      </w:r>
    </w:p>
    <w:p w14:paraId="6B2E7F95" w14:textId="7B588FF9" w:rsidR="00860E24" w:rsidRPr="003552E7" w:rsidRDefault="00860E24" w:rsidP="001B03C7">
      <w:pPr>
        <w:pStyle w:val="Comment"/>
        <w:rPr>
          <w:rFonts w:ascii="Arial" w:hAnsi="Arial" w:cs="Arial"/>
          <w:i w:val="0"/>
          <w:sz w:val="22"/>
          <w:szCs w:val="22"/>
          <w:lang w:val="en-AU"/>
        </w:rPr>
      </w:pPr>
      <w:r w:rsidRPr="003552E7">
        <w:rPr>
          <w:rFonts w:ascii="Arial" w:hAnsi="Arial" w:cs="Arial"/>
          <w:i w:val="0"/>
          <w:sz w:val="22"/>
          <w:szCs w:val="22"/>
        </w:rPr>
        <w:t>Assessment rule statement:</w:t>
      </w:r>
      <w:r w:rsidRPr="003552E7">
        <w:rPr>
          <w:rFonts w:ascii="Arial" w:hAnsi="Arial" w:cs="Arial"/>
          <w:i w:val="0"/>
          <w:sz w:val="22"/>
          <w:szCs w:val="22"/>
        </w:rPr>
        <w:br/>
        <w:t xml:space="preserve">You are not permitted to use an AI tool in any way when completing your work. Any </w:t>
      </w:r>
      <w:proofErr w:type="gramStart"/>
      <w:r w:rsidRPr="003552E7">
        <w:rPr>
          <w:rFonts w:ascii="Arial" w:hAnsi="Arial" w:cs="Arial"/>
          <w:i w:val="0"/>
          <w:sz w:val="22"/>
          <w:szCs w:val="22"/>
        </w:rPr>
        <w:t>use suspected</w:t>
      </w:r>
      <w:proofErr w:type="gramEnd"/>
      <w:r w:rsidRPr="003552E7">
        <w:rPr>
          <w:rFonts w:ascii="Arial" w:hAnsi="Arial" w:cs="Arial"/>
          <w:i w:val="0"/>
          <w:sz w:val="22"/>
          <w:szCs w:val="22"/>
        </w:rPr>
        <w:t xml:space="preserve"> will be reported as potential academic misconduct and subject to appropriate penalties.</w:t>
      </w:r>
    </w:p>
    <w:p w14:paraId="18B63F3E" w14:textId="13AF6AB1" w:rsidR="00E73165" w:rsidRPr="000D1A03" w:rsidRDefault="000D1A03" w:rsidP="007D101F">
      <w:pPr>
        <w:pStyle w:val="Comment"/>
        <w:rPr>
          <w:rFonts w:ascii="Arial" w:hAnsi="Arial" w:cs="Arial"/>
          <w:iCs/>
          <w:sz w:val="22"/>
          <w:szCs w:val="22"/>
          <w:lang w:val="en-AU"/>
        </w:rPr>
      </w:pPr>
      <w:r w:rsidRPr="000D1A03">
        <w:rPr>
          <w:rFonts w:ascii="Arial" w:hAnsi="Arial" w:cs="Arial"/>
          <w:b/>
          <w:bCs/>
          <w:iCs/>
          <w:sz w:val="22"/>
          <w:szCs w:val="22"/>
        </w:rPr>
        <w:t>NOTE [not for inclusion in the Subject Guide] </w:t>
      </w:r>
      <w:r w:rsidR="00D76134" w:rsidRPr="00D76134">
        <w:rPr>
          <w:rFonts w:ascii="Arial" w:hAnsi="Arial" w:cs="Arial"/>
          <w:iCs/>
          <w:sz w:val="22"/>
          <w:szCs w:val="22"/>
        </w:rPr>
        <w:t>This may be appropriate when the focus is on building specific and foundational knowledge/skills.</w:t>
      </w:r>
      <w:r w:rsidR="00D76134">
        <w:rPr>
          <w:rFonts w:ascii="Arial" w:hAnsi="Arial" w:cs="Arial"/>
          <w:b/>
          <w:bCs/>
          <w:iCs/>
          <w:sz w:val="22"/>
          <w:szCs w:val="22"/>
        </w:rPr>
        <w:t xml:space="preserve"> </w:t>
      </w:r>
      <w:r w:rsidRPr="000D1A03">
        <w:rPr>
          <w:rFonts w:ascii="Arial" w:hAnsi="Arial" w:cs="Arial"/>
          <w:iCs/>
          <w:sz w:val="22"/>
          <w:szCs w:val="22"/>
        </w:rPr>
        <w:t>Subject Coordinators are asked to think carefully about whether this no use requirement can reasonably be imposed as a condition of completing unobserved / unsupervised assessment tasks. You are encouraged to consult with your department’s WCLA liaison to seek advice on appropriate assessment design where generative AI tools are not permitted.  </w:t>
      </w:r>
      <w:r w:rsidRPr="000D1A03">
        <w:rPr>
          <w:rFonts w:ascii="Arial" w:hAnsi="Arial" w:cs="Arial"/>
          <w:iCs/>
          <w:sz w:val="22"/>
          <w:szCs w:val="22"/>
          <w:lang w:val="en-AU"/>
        </w:rPr>
        <w:t> </w:t>
      </w:r>
    </w:p>
    <w:p w14:paraId="07A2953F" w14:textId="1C773251" w:rsidR="009641B9" w:rsidRDefault="000D1A03" w:rsidP="00C629FE">
      <w:pPr>
        <w:pStyle w:val="Comment"/>
        <w:rPr>
          <w:rFonts w:ascii="Arial" w:hAnsi="Arial" w:cs="Arial"/>
          <w:iCs/>
          <w:sz w:val="22"/>
          <w:szCs w:val="22"/>
          <w:lang w:val="en-AU"/>
        </w:rPr>
      </w:pPr>
      <w:r w:rsidRPr="000D1A03">
        <w:rPr>
          <w:rFonts w:ascii="Arial" w:hAnsi="Arial" w:cs="Arial"/>
          <w:b/>
          <w:bCs/>
          <w:iCs/>
          <w:sz w:val="22"/>
          <w:szCs w:val="22"/>
        </w:rPr>
        <w:lastRenderedPageBreak/>
        <w:t xml:space="preserve">Option 2. </w:t>
      </w:r>
      <w:r w:rsidR="007D101F">
        <w:rPr>
          <w:rFonts w:ascii="Arial" w:hAnsi="Arial" w:cs="Arial"/>
          <w:b/>
          <w:bCs/>
          <w:iCs/>
          <w:sz w:val="22"/>
          <w:szCs w:val="22"/>
        </w:rPr>
        <w:t>AI may be used t</w:t>
      </w:r>
      <w:r w:rsidR="00FC657E">
        <w:rPr>
          <w:rFonts w:ascii="Arial" w:hAnsi="Arial" w:cs="Arial"/>
          <w:b/>
          <w:bCs/>
          <w:iCs/>
          <w:sz w:val="22"/>
          <w:szCs w:val="22"/>
        </w:rPr>
        <w:t>o</w:t>
      </w:r>
      <w:r w:rsidR="007D101F">
        <w:rPr>
          <w:rFonts w:ascii="Arial" w:hAnsi="Arial" w:cs="Arial"/>
          <w:b/>
          <w:bCs/>
          <w:iCs/>
          <w:sz w:val="22"/>
          <w:szCs w:val="22"/>
        </w:rPr>
        <w:t xml:space="preserve"> generate structures, plans or strategies to undertake an ass</w:t>
      </w:r>
      <w:r w:rsidR="000B44DB">
        <w:rPr>
          <w:rFonts w:ascii="Arial" w:hAnsi="Arial" w:cs="Arial"/>
          <w:b/>
          <w:bCs/>
          <w:iCs/>
          <w:sz w:val="22"/>
          <w:szCs w:val="22"/>
        </w:rPr>
        <w:t>ignment</w:t>
      </w:r>
      <w:r w:rsidRPr="000D1A03">
        <w:rPr>
          <w:rFonts w:ascii="Arial" w:hAnsi="Arial" w:cs="Arial"/>
          <w:iCs/>
          <w:sz w:val="22"/>
          <w:szCs w:val="22"/>
          <w:lang w:val="en-AU"/>
        </w:rPr>
        <w:t> </w:t>
      </w:r>
    </w:p>
    <w:p w14:paraId="40A28723" w14:textId="5932EDA6" w:rsidR="00FC657E" w:rsidRDefault="009641B9" w:rsidP="000D1A03">
      <w:pPr>
        <w:pStyle w:val="Comment"/>
        <w:rPr>
          <w:rFonts w:ascii="Arial" w:hAnsi="Arial" w:cs="Arial"/>
          <w:i w:val="0"/>
          <w:sz w:val="22"/>
          <w:szCs w:val="22"/>
        </w:rPr>
      </w:pPr>
      <w:r w:rsidRPr="009641B9">
        <w:rPr>
          <w:rFonts w:ascii="Arial" w:hAnsi="Arial" w:cs="Arial"/>
          <w:i w:val="0"/>
          <w:sz w:val="22"/>
          <w:szCs w:val="22"/>
        </w:rPr>
        <w:t xml:space="preserve">You may use </w:t>
      </w:r>
      <w:r w:rsidR="00FC657E" w:rsidRPr="009641B9">
        <w:rPr>
          <w:rFonts w:ascii="Arial" w:hAnsi="Arial" w:cs="Arial"/>
          <w:i w:val="0"/>
          <w:sz w:val="22"/>
          <w:szCs w:val="22"/>
        </w:rPr>
        <w:t>AI towards the start of the process to set a plan of action.</w:t>
      </w:r>
    </w:p>
    <w:p w14:paraId="77019CBC" w14:textId="387B18C9" w:rsidR="00C629FE" w:rsidRDefault="00C629FE" w:rsidP="000D1A03">
      <w:pPr>
        <w:pStyle w:val="Comment"/>
        <w:rPr>
          <w:rFonts w:ascii="Arial" w:hAnsi="Arial" w:cs="Arial"/>
          <w:i w:val="0"/>
          <w:sz w:val="22"/>
          <w:szCs w:val="22"/>
        </w:rPr>
      </w:pPr>
      <w:r>
        <w:rPr>
          <w:rFonts w:ascii="Arial" w:hAnsi="Arial" w:cs="Arial"/>
          <w:i w:val="0"/>
          <w:sz w:val="22"/>
          <w:szCs w:val="22"/>
        </w:rPr>
        <w:t>Assessment rule statement:</w:t>
      </w:r>
      <w:r>
        <w:rPr>
          <w:rFonts w:ascii="Arial" w:hAnsi="Arial" w:cs="Arial"/>
          <w:i w:val="0"/>
          <w:sz w:val="22"/>
          <w:szCs w:val="22"/>
        </w:rPr>
        <w:br/>
      </w:r>
      <w:r w:rsidRPr="00C629FE">
        <w:rPr>
          <w:rFonts w:ascii="Arial" w:hAnsi="Arial" w:cs="Arial"/>
          <w:i w:val="0"/>
          <w:sz w:val="22"/>
          <w:szCs w:val="22"/>
        </w:rPr>
        <w:t>You may use AI or other software tools only to help you structure or plan your work. Outputs of these tools may not be submitted as part of the assessment, and you must </w:t>
      </w:r>
      <w:hyperlink r:id="rId24" w:history="1">
        <w:r w:rsidRPr="00C629FE">
          <w:rPr>
            <w:rStyle w:val="Hyperlink"/>
            <w:rFonts w:ascii="Arial" w:hAnsi="Arial" w:cs="Arial"/>
            <w:b/>
            <w:bCs/>
            <w:i w:val="0"/>
            <w:sz w:val="22"/>
            <w:szCs w:val="22"/>
          </w:rPr>
          <w:t>identify and properly acknowledge</w:t>
        </w:r>
      </w:hyperlink>
      <w:r w:rsidRPr="00C629FE">
        <w:rPr>
          <w:rFonts w:ascii="Arial" w:hAnsi="Arial" w:cs="Arial"/>
          <w:i w:val="0"/>
          <w:sz w:val="22"/>
          <w:szCs w:val="22"/>
        </w:rPr>
        <w:t> the tools you used in this way. Failure to do so will be reported as </w:t>
      </w:r>
      <w:hyperlink r:id="rId25" w:history="1">
        <w:r w:rsidRPr="00C629FE">
          <w:rPr>
            <w:rStyle w:val="Hyperlink"/>
            <w:rFonts w:ascii="Arial" w:hAnsi="Arial" w:cs="Arial"/>
            <w:b/>
            <w:bCs/>
            <w:i w:val="0"/>
            <w:sz w:val="22"/>
            <w:szCs w:val="22"/>
          </w:rPr>
          <w:t>potential academic misconduct</w:t>
        </w:r>
      </w:hyperlink>
      <w:r w:rsidRPr="00C629FE">
        <w:rPr>
          <w:rFonts w:ascii="Arial" w:hAnsi="Arial" w:cs="Arial"/>
          <w:i w:val="0"/>
          <w:sz w:val="22"/>
          <w:szCs w:val="22"/>
        </w:rPr>
        <w:t> and subject to appropriate penalties.</w:t>
      </w:r>
    </w:p>
    <w:p w14:paraId="2652D08A" w14:textId="5CB59719" w:rsidR="00912EA7" w:rsidRDefault="00912EA7" w:rsidP="000D1A03">
      <w:pPr>
        <w:pStyle w:val="Comment"/>
        <w:rPr>
          <w:rFonts w:ascii="Arial" w:hAnsi="Arial" w:cs="Arial"/>
          <w:iCs/>
          <w:sz w:val="22"/>
          <w:szCs w:val="22"/>
        </w:rPr>
      </w:pPr>
      <w:r w:rsidRPr="00011089">
        <w:rPr>
          <w:rFonts w:ascii="Arial" w:hAnsi="Arial" w:cs="Arial"/>
          <w:b/>
          <w:bCs/>
          <w:iCs/>
          <w:sz w:val="22"/>
          <w:szCs w:val="22"/>
        </w:rPr>
        <w:t>NOTE [not for inclusion in the Sub</w:t>
      </w:r>
      <w:r w:rsidR="009E05F6" w:rsidRPr="00011089">
        <w:rPr>
          <w:rFonts w:ascii="Arial" w:hAnsi="Arial" w:cs="Arial"/>
          <w:b/>
          <w:bCs/>
          <w:iCs/>
          <w:sz w:val="22"/>
          <w:szCs w:val="22"/>
        </w:rPr>
        <w:t>je</w:t>
      </w:r>
      <w:r w:rsidRPr="00011089">
        <w:rPr>
          <w:rFonts w:ascii="Arial" w:hAnsi="Arial" w:cs="Arial"/>
          <w:b/>
          <w:bCs/>
          <w:iCs/>
          <w:sz w:val="22"/>
          <w:szCs w:val="22"/>
        </w:rPr>
        <w:t>ct Guide</w:t>
      </w:r>
      <w:r w:rsidR="009E05F6" w:rsidRPr="00011089">
        <w:rPr>
          <w:rFonts w:ascii="Arial" w:hAnsi="Arial" w:cs="Arial"/>
          <w:b/>
          <w:bCs/>
          <w:iCs/>
          <w:sz w:val="22"/>
          <w:szCs w:val="22"/>
        </w:rPr>
        <w:t>]</w:t>
      </w:r>
      <w:r w:rsidR="009E05F6" w:rsidRPr="00011089">
        <w:rPr>
          <w:rFonts w:ascii="Arial" w:hAnsi="Arial" w:cs="Arial"/>
          <w:iCs/>
          <w:sz w:val="22"/>
          <w:szCs w:val="22"/>
        </w:rPr>
        <w:t xml:space="preserve"> </w:t>
      </w:r>
      <w:r w:rsidR="00FE13A4" w:rsidRPr="00011089">
        <w:rPr>
          <w:rFonts w:ascii="Arial" w:hAnsi="Arial" w:cs="Arial"/>
          <w:iCs/>
          <w:sz w:val="22"/>
          <w:szCs w:val="22"/>
        </w:rPr>
        <w:t>This may be appropriate when the assessment does not focus on structure</w:t>
      </w:r>
      <w:r w:rsidR="00011089" w:rsidRPr="00011089">
        <w:rPr>
          <w:rFonts w:ascii="Arial" w:hAnsi="Arial" w:cs="Arial"/>
          <w:iCs/>
          <w:sz w:val="22"/>
          <w:szCs w:val="22"/>
        </w:rPr>
        <w:t xml:space="preserve"> </w:t>
      </w:r>
      <w:r w:rsidR="00FE13A4" w:rsidRPr="00011089">
        <w:rPr>
          <w:rFonts w:ascii="Arial" w:hAnsi="Arial" w:cs="Arial"/>
          <w:iCs/>
          <w:sz w:val="22"/>
          <w:szCs w:val="22"/>
        </w:rPr>
        <w:t>/</w:t>
      </w:r>
      <w:r w:rsidR="00011089" w:rsidRPr="00011089">
        <w:rPr>
          <w:rFonts w:ascii="Arial" w:hAnsi="Arial" w:cs="Arial"/>
          <w:iCs/>
          <w:sz w:val="22"/>
          <w:szCs w:val="22"/>
        </w:rPr>
        <w:t xml:space="preserve"> </w:t>
      </w:r>
      <w:r w:rsidR="00FE13A4" w:rsidRPr="00011089">
        <w:rPr>
          <w:rFonts w:ascii="Arial" w:hAnsi="Arial" w:cs="Arial"/>
          <w:iCs/>
          <w:sz w:val="22"/>
          <w:szCs w:val="22"/>
        </w:rPr>
        <w:t>strategic development of a response</w:t>
      </w:r>
    </w:p>
    <w:p w14:paraId="5A2EA7E9" w14:textId="4B744B0E" w:rsidR="00011089" w:rsidRDefault="00011089" w:rsidP="000D1A03">
      <w:pPr>
        <w:pStyle w:val="Comment"/>
        <w:rPr>
          <w:rFonts w:ascii="Arial" w:hAnsi="Arial" w:cs="Arial"/>
          <w:b/>
          <w:bCs/>
          <w:iCs/>
          <w:sz w:val="22"/>
          <w:szCs w:val="22"/>
        </w:rPr>
      </w:pPr>
      <w:r>
        <w:rPr>
          <w:rFonts w:ascii="Arial" w:hAnsi="Arial" w:cs="Arial"/>
          <w:b/>
          <w:bCs/>
          <w:iCs/>
          <w:sz w:val="22"/>
          <w:szCs w:val="22"/>
        </w:rPr>
        <w:t>Option 3</w:t>
      </w:r>
      <w:r w:rsidR="000E0C04">
        <w:rPr>
          <w:rFonts w:ascii="Arial" w:hAnsi="Arial" w:cs="Arial"/>
          <w:b/>
          <w:bCs/>
          <w:iCs/>
          <w:sz w:val="22"/>
          <w:szCs w:val="22"/>
        </w:rPr>
        <w:t xml:space="preserve">. </w:t>
      </w:r>
      <w:r w:rsidR="00A2727F">
        <w:rPr>
          <w:rFonts w:ascii="Arial" w:hAnsi="Arial" w:cs="Arial"/>
          <w:b/>
          <w:bCs/>
          <w:iCs/>
          <w:sz w:val="22"/>
          <w:szCs w:val="22"/>
        </w:rPr>
        <w:t>AI assisted copy-editing or refinement</w:t>
      </w:r>
    </w:p>
    <w:p w14:paraId="4C53BA40" w14:textId="32E0870A" w:rsidR="000B44DB" w:rsidRDefault="00DA08FF" w:rsidP="000D1A03">
      <w:pPr>
        <w:pStyle w:val="Comment"/>
        <w:rPr>
          <w:rFonts w:ascii="Arial" w:hAnsi="Arial" w:cs="Arial"/>
          <w:i w:val="0"/>
          <w:sz w:val="22"/>
          <w:szCs w:val="22"/>
        </w:rPr>
      </w:pPr>
      <w:r w:rsidRPr="00CB06B0">
        <w:rPr>
          <w:rFonts w:ascii="Arial" w:hAnsi="Arial" w:cs="Arial"/>
          <w:i w:val="0"/>
          <w:sz w:val="22"/>
          <w:szCs w:val="22"/>
          <w:lang w:val="en-AU"/>
        </w:rPr>
        <w:t xml:space="preserve">You may </w:t>
      </w:r>
      <w:r w:rsidR="00CB06B0" w:rsidRPr="00CB06B0">
        <w:rPr>
          <w:rFonts w:ascii="Arial" w:hAnsi="Arial" w:cs="Arial"/>
          <w:i w:val="0"/>
          <w:sz w:val="22"/>
          <w:szCs w:val="22"/>
          <w:lang w:val="en-AU"/>
        </w:rPr>
        <w:t>use AI</w:t>
      </w:r>
      <w:r w:rsidR="00CB06B0" w:rsidRPr="00CB06B0">
        <w:rPr>
          <w:rFonts w:ascii="Arial" w:hAnsi="Arial" w:cs="Arial"/>
          <w:i w:val="0"/>
          <w:sz w:val="22"/>
          <w:szCs w:val="22"/>
        </w:rPr>
        <w:t> towards the end of the process to edit, refine or clarify, but not to produce original work or rewrite.</w:t>
      </w:r>
    </w:p>
    <w:p w14:paraId="3648CAB5" w14:textId="4E8229CE" w:rsidR="00FB00DB" w:rsidRDefault="00FB00DB" w:rsidP="000D1A03">
      <w:pPr>
        <w:pStyle w:val="Comment"/>
        <w:rPr>
          <w:rFonts w:ascii="Arial" w:hAnsi="Arial" w:cs="Arial"/>
          <w:i w:val="0"/>
          <w:sz w:val="22"/>
          <w:szCs w:val="22"/>
        </w:rPr>
      </w:pPr>
      <w:r>
        <w:rPr>
          <w:rFonts w:ascii="Arial" w:hAnsi="Arial" w:cs="Arial"/>
          <w:i w:val="0"/>
          <w:sz w:val="22"/>
          <w:szCs w:val="22"/>
        </w:rPr>
        <w:t>Assessment rule statement:</w:t>
      </w:r>
      <w:r>
        <w:rPr>
          <w:rFonts w:ascii="Arial" w:hAnsi="Arial" w:cs="Arial"/>
          <w:i w:val="0"/>
          <w:sz w:val="22"/>
          <w:szCs w:val="22"/>
        </w:rPr>
        <w:br/>
      </w:r>
      <w:r w:rsidRPr="00FB00DB">
        <w:rPr>
          <w:rFonts w:ascii="Arial" w:hAnsi="Arial" w:cs="Arial"/>
          <w:i w:val="0"/>
          <w:sz w:val="22"/>
          <w:szCs w:val="22"/>
        </w:rPr>
        <w:t>You may use AI, other software tools or other people’s assistance to help you edit and refine your work. This assistance may only be for the purposes of correcting grammar, spelling and clarity and must be </w:t>
      </w:r>
      <w:hyperlink r:id="rId26" w:anchor="acknowledging-ai-tools-and-technologies" w:history="1">
        <w:r w:rsidRPr="00FB00DB">
          <w:rPr>
            <w:rStyle w:val="Hyperlink"/>
            <w:rFonts w:ascii="Arial" w:hAnsi="Arial" w:cs="Arial"/>
            <w:b/>
            <w:bCs/>
            <w:i w:val="0"/>
            <w:sz w:val="22"/>
            <w:szCs w:val="22"/>
          </w:rPr>
          <w:t>acknowledged appropriately</w:t>
        </w:r>
      </w:hyperlink>
      <w:r w:rsidRPr="00FB00DB">
        <w:rPr>
          <w:rFonts w:ascii="Arial" w:hAnsi="Arial" w:cs="Arial"/>
          <w:i w:val="0"/>
          <w:sz w:val="22"/>
          <w:szCs w:val="22"/>
        </w:rPr>
        <w:t>. Failure to acknowledge this, or assistance that is beyond </w:t>
      </w:r>
      <w:hyperlink r:id="rId27" w:history="1">
        <w:r w:rsidRPr="00FB00DB">
          <w:rPr>
            <w:rStyle w:val="Hyperlink"/>
            <w:rFonts w:ascii="Arial" w:hAnsi="Arial" w:cs="Arial"/>
            <w:b/>
            <w:bCs/>
            <w:i w:val="0"/>
            <w:sz w:val="22"/>
            <w:szCs w:val="22"/>
          </w:rPr>
          <w:t>appropriate limits</w:t>
        </w:r>
      </w:hyperlink>
      <w:r w:rsidRPr="00FB00DB">
        <w:rPr>
          <w:rFonts w:ascii="Arial" w:hAnsi="Arial" w:cs="Arial"/>
          <w:i w:val="0"/>
          <w:sz w:val="22"/>
          <w:szCs w:val="22"/>
        </w:rPr>
        <w:t> will be reported as potential academic misconduct and subject to appropriate penalties.</w:t>
      </w:r>
    </w:p>
    <w:p w14:paraId="676EA161" w14:textId="567712CB" w:rsidR="00CB06B0" w:rsidRDefault="00CB06B0" w:rsidP="000D1A03">
      <w:pPr>
        <w:pStyle w:val="Comment"/>
        <w:rPr>
          <w:rFonts w:ascii="Arial" w:hAnsi="Arial" w:cs="Arial"/>
          <w:iCs/>
          <w:sz w:val="22"/>
          <w:szCs w:val="22"/>
        </w:rPr>
      </w:pPr>
      <w:r w:rsidRPr="00EC3733">
        <w:rPr>
          <w:rFonts w:ascii="Arial" w:hAnsi="Arial" w:cs="Arial"/>
          <w:b/>
          <w:bCs/>
          <w:iCs/>
          <w:sz w:val="22"/>
          <w:szCs w:val="22"/>
        </w:rPr>
        <w:t>NOTE</w:t>
      </w:r>
      <w:r w:rsidR="000E7651" w:rsidRPr="00EC3733">
        <w:rPr>
          <w:rFonts w:ascii="Arial" w:hAnsi="Arial" w:cs="Arial"/>
          <w:b/>
          <w:bCs/>
          <w:iCs/>
          <w:sz w:val="22"/>
          <w:szCs w:val="22"/>
        </w:rPr>
        <w:t xml:space="preserve"> [not for inclusion in the Subject Guide]</w:t>
      </w:r>
      <w:r w:rsidR="005B64F5" w:rsidRPr="00EC3733">
        <w:rPr>
          <w:rFonts w:ascii="Arial" w:hAnsi="Arial" w:cs="Arial"/>
          <w:iCs/>
          <w:sz w:val="22"/>
          <w:szCs w:val="22"/>
        </w:rPr>
        <w:t xml:space="preserve"> This may be appropriate for assessment tasks</w:t>
      </w:r>
      <w:r w:rsidR="005B74B5" w:rsidRPr="00EC3733">
        <w:rPr>
          <w:rFonts w:ascii="Arial" w:hAnsi="Arial" w:cs="Arial"/>
          <w:iCs/>
          <w:sz w:val="22"/>
          <w:szCs w:val="22"/>
        </w:rPr>
        <w:t xml:space="preserve"> which do not focus on expression / communication skills</w:t>
      </w:r>
      <w:r w:rsidR="00916E3D" w:rsidRPr="00EC3733">
        <w:rPr>
          <w:rFonts w:ascii="Arial" w:hAnsi="Arial" w:cs="Arial"/>
          <w:iCs/>
          <w:sz w:val="22"/>
          <w:szCs w:val="22"/>
        </w:rPr>
        <w:t>.</w:t>
      </w:r>
      <w:r w:rsidR="00BA0C41" w:rsidRPr="00EC3733">
        <w:rPr>
          <w:rFonts w:ascii="Arial" w:hAnsi="Arial" w:cs="Arial"/>
          <w:iCs/>
          <w:sz w:val="22"/>
          <w:szCs w:val="22"/>
        </w:rPr>
        <w:t xml:space="preserve"> </w:t>
      </w:r>
      <w:r w:rsidR="00D020A3">
        <w:rPr>
          <w:rFonts w:ascii="Arial" w:hAnsi="Arial" w:cs="Arial"/>
          <w:iCs/>
          <w:sz w:val="22"/>
          <w:szCs w:val="22"/>
        </w:rPr>
        <w:t>It</w:t>
      </w:r>
      <w:r w:rsidR="00BA0C41" w:rsidRPr="00EC3733">
        <w:rPr>
          <w:rFonts w:ascii="Arial" w:hAnsi="Arial" w:cs="Arial"/>
          <w:iCs/>
          <w:sz w:val="22"/>
          <w:szCs w:val="22"/>
        </w:rPr>
        <w:t xml:space="preserve"> may be appropriate for </w:t>
      </w:r>
      <w:r w:rsidR="00EC3733" w:rsidRPr="00EC3733">
        <w:rPr>
          <w:rFonts w:ascii="Arial" w:hAnsi="Arial" w:cs="Arial"/>
          <w:iCs/>
          <w:sz w:val="22"/>
          <w:szCs w:val="22"/>
        </w:rPr>
        <w:t>assessments which focus on individual skill development and knowledge acquisition.</w:t>
      </w:r>
      <w:r w:rsidR="005B74B5" w:rsidRPr="00EC3733">
        <w:rPr>
          <w:rFonts w:ascii="Arial" w:hAnsi="Arial" w:cs="Arial"/>
          <w:iCs/>
          <w:sz w:val="22"/>
          <w:szCs w:val="22"/>
        </w:rPr>
        <w:t xml:space="preserve"> </w:t>
      </w:r>
    </w:p>
    <w:p w14:paraId="05774C4B" w14:textId="0BBA6944" w:rsidR="00C90FB3" w:rsidRPr="00EC3733" w:rsidRDefault="00B71562" w:rsidP="000D1A03">
      <w:pPr>
        <w:pStyle w:val="Comment"/>
        <w:rPr>
          <w:rFonts w:ascii="Arial" w:hAnsi="Arial" w:cs="Arial"/>
          <w:iCs/>
          <w:sz w:val="22"/>
          <w:szCs w:val="22"/>
          <w:lang w:val="en-AU"/>
        </w:rPr>
      </w:pPr>
      <w:r>
        <w:rPr>
          <w:rFonts w:ascii="Arial" w:hAnsi="Arial" w:cs="Arial"/>
          <w:b/>
          <w:bCs/>
          <w:iCs/>
          <w:sz w:val="22"/>
          <w:szCs w:val="22"/>
        </w:rPr>
        <w:t>Option 4. AI production of some task elements</w:t>
      </w:r>
    </w:p>
    <w:p w14:paraId="4ACB9FC1" w14:textId="645717FE" w:rsidR="00D47308" w:rsidRPr="00A85C81" w:rsidRDefault="00FB2C29" w:rsidP="00C606CF">
      <w:pPr>
        <w:pStyle w:val="Comment"/>
        <w:rPr>
          <w:rFonts w:ascii="Arial" w:hAnsi="Arial" w:cs="Arial"/>
          <w:i w:val="0"/>
          <w:sz w:val="22"/>
          <w:szCs w:val="22"/>
          <w:lang w:val="en-AU"/>
        </w:rPr>
      </w:pPr>
      <w:r w:rsidRPr="00A85C81">
        <w:rPr>
          <w:rFonts w:ascii="Arial" w:hAnsi="Arial" w:cs="Arial"/>
          <w:i w:val="0"/>
          <w:sz w:val="22"/>
          <w:szCs w:val="22"/>
          <w:lang w:val="en-AU"/>
        </w:rPr>
        <w:t>You may use</w:t>
      </w:r>
      <w:r w:rsidR="00A00CF7" w:rsidRPr="00A85C81">
        <w:rPr>
          <w:rFonts w:ascii="Arial" w:hAnsi="Arial" w:cs="Arial"/>
          <w:i w:val="0"/>
          <w:sz w:val="22"/>
          <w:szCs w:val="22"/>
          <w:lang w:val="en-AU"/>
        </w:rPr>
        <w:t xml:space="preserve"> prompts and evaluate the outputs of GenAI tools to create </w:t>
      </w:r>
      <w:proofErr w:type="gramStart"/>
      <w:r w:rsidR="00A00CF7" w:rsidRPr="00A85C81">
        <w:rPr>
          <w:rFonts w:ascii="Arial" w:hAnsi="Arial" w:cs="Arial"/>
          <w:i w:val="0"/>
          <w:sz w:val="22"/>
          <w:szCs w:val="22"/>
          <w:lang w:val="en-AU"/>
        </w:rPr>
        <w:t>particula</w:t>
      </w:r>
      <w:r w:rsidR="00D61024" w:rsidRPr="00A85C81">
        <w:rPr>
          <w:rFonts w:ascii="Arial" w:hAnsi="Arial" w:cs="Arial"/>
          <w:i w:val="0"/>
          <w:sz w:val="22"/>
          <w:szCs w:val="22"/>
          <w:lang w:val="en-AU"/>
        </w:rPr>
        <w:t>r</w:t>
      </w:r>
      <w:r w:rsidR="00A00CF7" w:rsidRPr="00A85C81">
        <w:rPr>
          <w:rFonts w:ascii="Arial" w:hAnsi="Arial" w:cs="Arial"/>
          <w:i w:val="0"/>
          <w:sz w:val="22"/>
          <w:szCs w:val="22"/>
          <w:lang w:val="en-AU"/>
        </w:rPr>
        <w:t xml:space="preserve"> sections</w:t>
      </w:r>
      <w:proofErr w:type="gramEnd"/>
      <w:r w:rsidR="00A00CF7" w:rsidRPr="00A85C81">
        <w:rPr>
          <w:rFonts w:ascii="Arial" w:hAnsi="Arial" w:cs="Arial"/>
          <w:i w:val="0"/>
          <w:sz w:val="22"/>
          <w:szCs w:val="22"/>
          <w:lang w:val="en-AU"/>
        </w:rPr>
        <w:t xml:space="preserve"> or </w:t>
      </w:r>
      <w:r w:rsidR="00F27347" w:rsidRPr="00A85C81">
        <w:rPr>
          <w:rFonts w:ascii="Arial" w:hAnsi="Arial" w:cs="Arial"/>
          <w:i w:val="0"/>
          <w:sz w:val="22"/>
          <w:szCs w:val="22"/>
          <w:lang w:val="en-AU"/>
        </w:rPr>
        <w:t xml:space="preserve">parts of submitted work. </w:t>
      </w:r>
      <w:r w:rsidR="00C66EED">
        <w:rPr>
          <w:rFonts w:ascii="Arial" w:hAnsi="Arial" w:cs="Arial"/>
          <w:i w:val="0"/>
          <w:sz w:val="22"/>
          <w:szCs w:val="22"/>
          <w:lang w:val="en-AU"/>
        </w:rPr>
        <w:t xml:space="preserve">You may </w:t>
      </w:r>
      <w:r w:rsidR="00F27347" w:rsidRPr="00A85C81">
        <w:rPr>
          <w:rFonts w:ascii="Arial" w:hAnsi="Arial" w:cs="Arial"/>
          <w:i w:val="0"/>
          <w:sz w:val="22"/>
          <w:szCs w:val="22"/>
          <w:lang w:val="en-AU"/>
        </w:rPr>
        <w:t>plan, coordinate, evaluate and refine tool outputs</w:t>
      </w:r>
      <w:r w:rsidR="00D61024" w:rsidRPr="00A85C81">
        <w:rPr>
          <w:rFonts w:ascii="Arial" w:hAnsi="Arial" w:cs="Arial"/>
          <w:i w:val="0"/>
          <w:sz w:val="22"/>
          <w:szCs w:val="22"/>
          <w:lang w:val="en-AU"/>
        </w:rPr>
        <w:t>.</w:t>
      </w:r>
    </w:p>
    <w:p w14:paraId="0409A397" w14:textId="77777777" w:rsidR="00A85C81" w:rsidRDefault="00BB15D7" w:rsidP="00C606CF">
      <w:pPr>
        <w:pStyle w:val="Comment"/>
        <w:rPr>
          <w:rFonts w:ascii="Arial" w:hAnsi="Arial" w:cs="Arial"/>
          <w:i w:val="0"/>
          <w:sz w:val="22"/>
          <w:szCs w:val="22"/>
        </w:rPr>
      </w:pPr>
      <w:r w:rsidRPr="00A85C81">
        <w:rPr>
          <w:rFonts w:ascii="Arial" w:hAnsi="Arial" w:cs="Arial"/>
          <w:i w:val="0"/>
          <w:sz w:val="22"/>
          <w:szCs w:val="22"/>
        </w:rPr>
        <w:t xml:space="preserve">Assessment rule statement: </w:t>
      </w:r>
      <w:r w:rsidRPr="00A85C81">
        <w:rPr>
          <w:rFonts w:ascii="Arial" w:hAnsi="Arial" w:cs="Arial"/>
          <w:i w:val="0"/>
          <w:sz w:val="22"/>
          <w:szCs w:val="22"/>
        </w:rPr>
        <w:br/>
      </w:r>
      <w:r w:rsidR="00D47308" w:rsidRPr="00A85C81">
        <w:rPr>
          <w:rFonts w:ascii="Arial" w:hAnsi="Arial" w:cs="Arial"/>
          <w:i w:val="0"/>
          <w:sz w:val="22"/>
          <w:szCs w:val="22"/>
        </w:rPr>
        <w:t>You may use AI to produce part of the work that you submit for this assessment, </w:t>
      </w:r>
      <w:hyperlink r:id="rId28" w:history="1">
        <w:r w:rsidR="00D47308" w:rsidRPr="00A85C81">
          <w:rPr>
            <w:rStyle w:val="Hyperlink"/>
            <w:rFonts w:ascii="Arial" w:hAnsi="Arial" w:cs="Arial"/>
            <w:b/>
            <w:bCs/>
            <w:i w:val="0"/>
            <w:sz w:val="22"/>
            <w:szCs w:val="22"/>
          </w:rPr>
          <w:t>identifying clearly the content that was produced by the tools</w:t>
        </w:r>
      </w:hyperlink>
      <w:r w:rsidR="00D47308" w:rsidRPr="00A85C81">
        <w:rPr>
          <w:rFonts w:ascii="Arial" w:hAnsi="Arial" w:cs="Arial"/>
          <w:i w:val="0"/>
          <w:sz w:val="22"/>
          <w:szCs w:val="22"/>
        </w:rPr>
        <w:t> you used and the content you produced yourself. You must </w:t>
      </w:r>
      <w:hyperlink r:id="rId29" w:anchor="acknowledging-ai-tools-and-technologies" w:history="1">
        <w:r w:rsidR="00D47308" w:rsidRPr="00A85C81">
          <w:rPr>
            <w:rStyle w:val="Hyperlink"/>
            <w:rFonts w:ascii="Arial" w:hAnsi="Arial" w:cs="Arial"/>
            <w:b/>
            <w:bCs/>
            <w:i w:val="0"/>
            <w:sz w:val="22"/>
            <w:szCs w:val="22"/>
          </w:rPr>
          <w:t>properly acknowledge</w:t>
        </w:r>
      </w:hyperlink>
      <w:r w:rsidR="00D47308" w:rsidRPr="00A85C81">
        <w:rPr>
          <w:rFonts w:ascii="Arial" w:hAnsi="Arial" w:cs="Arial"/>
          <w:i w:val="0"/>
          <w:sz w:val="22"/>
          <w:szCs w:val="22"/>
        </w:rPr>
        <w:t> and identify all AI produced content. Failure to do so will be reported as potential academic misconduct and subject to appropriate penalties.</w:t>
      </w:r>
    </w:p>
    <w:p w14:paraId="3D45CD68" w14:textId="32779527" w:rsidR="000D1A03" w:rsidRDefault="000068E9" w:rsidP="00C606CF">
      <w:pPr>
        <w:pStyle w:val="Comment"/>
        <w:rPr>
          <w:rFonts w:ascii="Arial" w:hAnsi="Arial" w:cs="Arial"/>
          <w:iCs/>
          <w:sz w:val="22"/>
          <w:szCs w:val="22"/>
          <w:lang w:val="en-AU"/>
        </w:rPr>
      </w:pPr>
      <w:r w:rsidRPr="005A6736">
        <w:rPr>
          <w:rFonts w:ascii="Arial" w:hAnsi="Arial" w:cs="Arial"/>
          <w:b/>
          <w:bCs/>
          <w:iCs/>
          <w:sz w:val="22"/>
          <w:szCs w:val="22"/>
        </w:rPr>
        <w:t>NOTE [not for inclusion in the Subject Guide]</w:t>
      </w:r>
      <w:r w:rsidR="00BC2031" w:rsidRPr="005A6736">
        <w:rPr>
          <w:rFonts w:ascii="Arial" w:hAnsi="Arial" w:cs="Arial"/>
          <w:iCs/>
          <w:sz w:val="22"/>
          <w:szCs w:val="22"/>
        </w:rPr>
        <w:t xml:space="preserve"> This may be appropriate for assessments which</w:t>
      </w:r>
      <w:r w:rsidR="00BC2031">
        <w:rPr>
          <w:rFonts w:ascii="Arial" w:hAnsi="Arial" w:cs="Arial"/>
          <w:i w:val="0"/>
          <w:sz w:val="22"/>
          <w:szCs w:val="22"/>
        </w:rPr>
        <w:t xml:space="preserve"> </w:t>
      </w:r>
      <w:r w:rsidR="001F1A8A" w:rsidRPr="00946F12">
        <w:rPr>
          <w:rFonts w:ascii="Arial" w:hAnsi="Arial" w:cs="Arial"/>
          <w:iCs/>
          <w:sz w:val="22"/>
          <w:szCs w:val="22"/>
        </w:rPr>
        <w:t>develop skills and knowledge through known learning strategies, or assessments which aim to develop skills relating to management of AI tools and outputs, or ones which explicit</w:t>
      </w:r>
      <w:r w:rsidR="00CC7D6D" w:rsidRPr="00946F12">
        <w:rPr>
          <w:rFonts w:ascii="Arial" w:hAnsi="Arial" w:cs="Arial"/>
          <w:iCs/>
          <w:sz w:val="22"/>
          <w:szCs w:val="22"/>
        </w:rPr>
        <w:t>l</w:t>
      </w:r>
      <w:r w:rsidR="001F1A8A" w:rsidRPr="00946F12">
        <w:rPr>
          <w:rFonts w:ascii="Arial" w:hAnsi="Arial" w:cs="Arial"/>
          <w:iCs/>
          <w:sz w:val="22"/>
          <w:szCs w:val="22"/>
        </w:rPr>
        <w:t xml:space="preserve">y focus on students’ </w:t>
      </w:r>
      <w:r w:rsidR="00CC7D6D" w:rsidRPr="00946F12">
        <w:rPr>
          <w:rFonts w:ascii="Arial" w:hAnsi="Arial" w:cs="Arial"/>
          <w:iCs/>
          <w:sz w:val="22"/>
          <w:szCs w:val="22"/>
        </w:rPr>
        <w:t>evaluation of AI produced work including the disciplinary basis for this judgement</w:t>
      </w:r>
      <w:r w:rsidR="00C606CF">
        <w:rPr>
          <w:rFonts w:ascii="Arial" w:hAnsi="Arial" w:cs="Arial"/>
          <w:iCs/>
          <w:sz w:val="22"/>
          <w:szCs w:val="22"/>
          <w:lang w:val="en-AU"/>
        </w:rPr>
        <w:br/>
      </w:r>
      <w:r w:rsidR="000D1A03">
        <w:rPr>
          <w:rFonts w:ascii="Arial" w:hAnsi="Arial" w:cs="Arial"/>
          <w:iCs/>
          <w:sz w:val="22"/>
          <w:szCs w:val="22"/>
          <w:lang w:val="en-AU"/>
        </w:rPr>
        <w:br/>
      </w:r>
      <w:r w:rsidR="000D1A03" w:rsidRPr="000D1A03">
        <w:rPr>
          <w:rFonts w:ascii="Arial" w:hAnsi="Arial" w:cs="Arial"/>
          <w:b/>
          <w:bCs/>
          <w:iCs/>
          <w:sz w:val="22"/>
          <w:szCs w:val="22"/>
        </w:rPr>
        <w:t xml:space="preserve">Option </w:t>
      </w:r>
      <w:r w:rsidR="00946F12">
        <w:rPr>
          <w:rFonts w:ascii="Arial" w:hAnsi="Arial" w:cs="Arial"/>
          <w:b/>
          <w:bCs/>
          <w:iCs/>
          <w:sz w:val="22"/>
          <w:szCs w:val="22"/>
        </w:rPr>
        <w:t>5</w:t>
      </w:r>
      <w:r w:rsidR="000D1A03" w:rsidRPr="000D1A03">
        <w:rPr>
          <w:rFonts w:ascii="Arial" w:hAnsi="Arial" w:cs="Arial"/>
          <w:b/>
          <w:bCs/>
          <w:iCs/>
          <w:sz w:val="22"/>
          <w:szCs w:val="22"/>
        </w:rPr>
        <w:t>.</w:t>
      </w:r>
      <w:r w:rsidR="00C12C88">
        <w:rPr>
          <w:rFonts w:ascii="Arial" w:hAnsi="Arial" w:cs="Arial"/>
          <w:b/>
          <w:bCs/>
          <w:iCs/>
          <w:sz w:val="22"/>
          <w:szCs w:val="22"/>
        </w:rPr>
        <w:t xml:space="preserve"> AI collaboration with tools and/or metho</w:t>
      </w:r>
      <w:r w:rsidR="00E47F0F">
        <w:rPr>
          <w:rFonts w:ascii="Arial" w:hAnsi="Arial" w:cs="Arial"/>
          <w:b/>
          <w:bCs/>
          <w:iCs/>
          <w:sz w:val="22"/>
          <w:szCs w:val="22"/>
        </w:rPr>
        <w:t>d</w:t>
      </w:r>
      <w:r w:rsidR="00C12C88">
        <w:rPr>
          <w:rFonts w:ascii="Arial" w:hAnsi="Arial" w:cs="Arial"/>
          <w:b/>
          <w:bCs/>
          <w:iCs/>
          <w:sz w:val="22"/>
          <w:szCs w:val="22"/>
        </w:rPr>
        <w:t>s specified by the educator</w:t>
      </w:r>
      <w:r w:rsidR="000D1A03" w:rsidRPr="000D1A03">
        <w:rPr>
          <w:rFonts w:ascii="Arial" w:hAnsi="Arial" w:cs="Arial"/>
          <w:iCs/>
          <w:sz w:val="22"/>
          <w:szCs w:val="22"/>
          <w:lang w:val="en-AU"/>
        </w:rPr>
        <w:t> </w:t>
      </w:r>
    </w:p>
    <w:p w14:paraId="1E9F87DF" w14:textId="6404F895" w:rsidR="00C12C88" w:rsidRPr="00C12C88" w:rsidRDefault="00C12C88" w:rsidP="00C606CF">
      <w:pPr>
        <w:pStyle w:val="Comment"/>
        <w:rPr>
          <w:rFonts w:ascii="Arial" w:hAnsi="Arial" w:cs="Arial"/>
          <w:i w:val="0"/>
          <w:sz w:val="22"/>
          <w:szCs w:val="22"/>
          <w:lang w:val="en-AU"/>
        </w:rPr>
      </w:pPr>
      <w:r w:rsidRPr="00C12C88">
        <w:rPr>
          <w:rFonts w:ascii="Arial" w:hAnsi="Arial" w:cs="Arial"/>
          <w:i w:val="0"/>
          <w:sz w:val="22"/>
          <w:szCs w:val="22"/>
          <w:lang w:val="en-AU"/>
        </w:rPr>
        <w:t xml:space="preserve">You may work with AI to iteratively develop an original response to </w:t>
      </w:r>
      <w:r w:rsidR="00EF3232">
        <w:rPr>
          <w:rFonts w:ascii="Arial" w:hAnsi="Arial" w:cs="Arial"/>
          <w:i w:val="0"/>
          <w:sz w:val="22"/>
          <w:szCs w:val="22"/>
          <w:lang w:val="en-AU"/>
        </w:rPr>
        <w:t>this task</w:t>
      </w:r>
    </w:p>
    <w:p w14:paraId="7D1A87E5" w14:textId="297520D0" w:rsidR="00BB7512" w:rsidRPr="000A1C2E" w:rsidRDefault="00BB15D7" w:rsidP="00C606CF">
      <w:pPr>
        <w:pStyle w:val="Comment"/>
        <w:rPr>
          <w:rFonts w:ascii="Arial" w:hAnsi="Arial" w:cs="Arial"/>
          <w:i w:val="0"/>
          <w:sz w:val="22"/>
          <w:szCs w:val="22"/>
        </w:rPr>
      </w:pPr>
      <w:r w:rsidRPr="000A1C2E">
        <w:rPr>
          <w:rFonts w:ascii="Arial" w:hAnsi="Arial" w:cs="Arial"/>
          <w:i w:val="0"/>
          <w:sz w:val="22"/>
          <w:szCs w:val="22"/>
        </w:rPr>
        <w:lastRenderedPageBreak/>
        <w:t>Assessment r</w:t>
      </w:r>
      <w:r w:rsidR="001D5989" w:rsidRPr="000A1C2E">
        <w:rPr>
          <w:rFonts w:ascii="Arial" w:hAnsi="Arial" w:cs="Arial"/>
          <w:i w:val="0"/>
          <w:sz w:val="22"/>
          <w:szCs w:val="22"/>
        </w:rPr>
        <w:t>u</w:t>
      </w:r>
      <w:r w:rsidRPr="000A1C2E">
        <w:rPr>
          <w:rFonts w:ascii="Arial" w:hAnsi="Arial" w:cs="Arial"/>
          <w:i w:val="0"/>
          <w:sz w:val="22"/>
          <w:szCs w:val="22"/>
        </w:rPr>
        <w:t>le statem</w:t>
      </w:r>
      <w:r w:rsidR="001D5989" w:rsidRPr="000A1C2E">
        <w:rPr>
          <w:rFonts w:ascii="Arial" w:hAnsi="Arial" w:cs="Arial"/>
          <w:i w:val="0"/>
          <w:sz w:val="22"/>
          <w:szCs w:val="22"/>
        </w:rPr>
        <w:t>ent:</w:t>
      </w:r>
      <w:r w:rsidR="001D5989" w:rsidRPr="000A1C2E">
        <w:rPr>
          <w:rFonts w:ascii="Arial" w:hAnsi="Arial" w:cs="Arial"/>
          <w:i w:val="0"/>
          <w:sz w:val="22"/>
          <w:szCs w:val="22"/>
        </w:rPr>
        <w:br/>
      </w:r>
      <w:r w:rsidR="00BB7512" w:rsidRPr="000A1C2E">
        <w:rPr>
          <w:rFonts w:ascii="Arial" w:hAnsi="Arial" w:cs="Arial"/>
          <w:i w:val="0"/>
          <w:sz w:val="22"/>
          <w:szCs w:val="22"/>
        </w:rPr>
        <w:t>You may work with AI to produce the final product that you submit for this assessment, blending the work together. The tool used and examples of the ways in which you used it must be described and </w:t>
      </w:r>
      <w:hyperlink r:id="rId30" w:anchor="acknowledging-ai-tools-and-technologies" w:history="1">
        <w:r w:rsidR="00BB7512" w:rsidRPr="000A1C2E">
          <w:rPr>
            <w:rStyle w:val="Hyperlink"/>
            <w:rFonts w:ascii="Arial" w:hAnsi="Arial" w:cs="Arial"/>
            <w:b/>
            <w:bCs/>
            <w:i w:val="0"/>
            <w:sz w:val="22"/>
            <w:szCs w:val="22"/>
          </w:rPr>
          <w:t>acknowledged</w:t>
        </w:r>
      </w:hyperlink>
      <w:r w:rsidR="00BB7512" w:rsidRPr="000A1C2E">
        <w:rPr>
          <w:rFonts w:ascii="Arial" w:hAnsi="Arial" w:cs="Arial"/>
          <w:i w:val="0"/>
          <w:sz w:val="22"/>
          <w:szCs w:val="22"/>
        </w:rPr>
        <w:t xml:space="preserve"> in accompanying text. If directed to use a particular tool, you must follow this instruction. Failure to comply with these conditions will be reported as potential academic misconduct and subject to appropriate penalties. </w:t>
      </w:r>
    </w:p>
    <w:p w14:paraId="5A947A81" w14:textId="47CFDFC8" w:rsidR="00C3344D" w:rsidRDefault="00836DDD" w:rsidP="002D703F">
      <w:pPr>
        <w:pStyle w:val="Comment"/>
        <w:rPr>
          <w:rFonts w:ascii="Arial" w:hAnsi="Arial" w:cs="Arial"/>
          <w:iCs/>
          <w:sz w:val="22"/>
          <w:szCs w:val="22"/>
        </w:rPr>
      </w:pPr>
      <w:r w:rsidRPr="002649C9">
        <w:rPr>
          <w:rFonts w:ascii="Arial" w:hAnsi="Arial" w:cs="Arial"/>
          <w:b/>
          <w:bCs/>
          <w:iCs/>
          <w:sz w:val="22"/>
          <w:szCs w:val="22"/>
        </w:rPr>
        <w:t xml:space="preserve">NOTE </w:t>
      </w:r>
      <w:r w:rsidR="00C3344D" w:rsidRPr="002649C9">
        <w:rPr>
          <w:rFonts w:ascii="Arial" w:hAnsi="Arial" w:cs="Arial"/>
          <w:b/>
          <w:bCs/>
          <w:iCs/>
          <w:sz w:val="22"/>
          <w:szCs w:val="22"/>
        </w:rPr>
        <w:t>[not for inclusion in the Subject Guide]</w:t>
      </w:r>
      <w:r w:rsidR="00C3344D">
        <w:rPr>
          <w:rFonts w:ascii="Arial" w:hAnsi="Arial" w:cs="Arial"/>
          <w:iCs/>
          <w:sz w:val="22"/>
          <w:szCs w:val="22"/>
        </w:rPr>
        <w:t xml:space="preserve"> </w:t>
      </w:r>
      <w:r w:rsidR="00322ED8">
        <w:rPr>
          <w:rFonts w:ascii="Arial" w:hAnsi="Arial" w:cs="Arial"/>
          <w:iCs/>
          <w:sz w:val="22"/>
          <w:szCs w:val="22"/>
        </w:rPr>
        <w:t xml:space="preserve">This may be appropriate for tasks which assess creative </w:t>
      </w:r>
      <w:r w:rsidR="00E81DE3">
        <w:rPr>
          <w:rFonts w:ascii="Arial" w:hAnsi="Arial" w:cs="Arial"/>
          <w:iCs/>
          <w:sz w:val="22"/>
          <w:szCs w:val="22"/>
        </w:rPr>
        <w:t xml:space="preserve">or original outcomes, </w:t>
      </w:r>
      <w:r w:rsidR="0046777E">
        <w:rPr>
          <w:rFonts w:ascii="Arial" w:hAnsi="Arial" w:cs="Arial"/>
          <w:iCs/>
          <w:sz w:val="22"/>
          <w:szCs w:val="22"/>
        </w:rPr>
        <w:t>or when students are required to authentically recreate activities com</w:t>
      </w:r>
      <w:r w:rsidR="004B537D">
        <w:rPr>
          <w:rFonts w:ascii="Arial" w:hAnsi="Arial" w:cs="Arial"/>
          <w:iCs/>
          <w:sz w:val="22"/>
          <w:szCs w:val="22"/>
        </w:rPr>
        <w:t>mon in professions where GenAI to</w:t>
      </w:r>
      <w:r w:rsidR="00AA6478">
        <w:rPr>
          <w:rFonts w:ascii="Arial" w:hAnsi="Arial" w:cs="Arial"/>
          <w:iCs/>
          <w:sz w:val="22"/>
          <w:szCs w:val="22"/>
        </w:rPr>
        <w:t>o</w:t>
      </w:r>
      <w:r w:rsidR="004B537D">
        <w:rPr>
          <w:rFonts w:ascii="Arial" w:hAnsi="Arial" w:cs="Arial"/>
          <w:iCs/>
          <w:sz w:val="22"/>
          <w:szCs w:val="22"/>
        </w:rPr>
        <w:t>ls are embedded in practice, when assessments focus on the refinement of students</w:t>
      </w:r>
      <w:r w:rsidR="00AA6478">
        <w:rPr>
          <w:rFonts w:ascii="Arial" w:hAnsi="Arial" w:cs="Arial"/>
          <w:iCs/>
          <w:sz w:val="22"/>
          <w:szCs w:val="22"/>
        </w:rPr>
        <w:t>’ evaluative capacity, or when the</w:t>
      </w:r>
      <w:r w:rsidR="00DE76AE">
        <w:rPr>
          <w:rFonts w:ascii="Arial" w:hAnsi="Arial" w:cs="Arial"/>
          <w:iCs/>
          <w:sz w:val="22"/>
          <w:szCs w:val="22"/>
        </w:rPr>
        <w:t xml:space="preserve"> aim of the assessment is to develop skills in working with specific AI tools.</w:t>
      </w:r>
    </w:p>
    <w:p w14:paraId="6C98033B" w14:textId="5EDBB9D3" w:rsidR="000D1A03" w:rsidRDefault="000D1A03" w:rsidP="000D1A03">
      <w:pPr>
        <w:pStyle w:val="Comment"/>
        <w:rPr>
          <w:rFonts w:ascii="Arial" w:hAnsi="Arial" w:cs="Arial"/>
          <w:iCs/>
          <w:sz w:val="22"/>
          <w:szCs w:val="22"/>
          <w:lang w:val="en-AU"/>
        </w:rPr>
      </w:pPr>
      <w:r w:rsidRPr="000D1A03">
        <w:rPr>
          <w:rFonts w:ascii="Arial" w:hAnsi="Arial" w:cs="Arial"/>
          <w:b/>
          <w:bCs/>
          <w:iCs/>
          <w:sz w:val="22"/>
          <w:szCs w:val="22"/>
        </w:rPr>
        <w:t xml:space="preserve">Option </w:t>
      </w:r>
      <w:r w:rsidR="00C3344D">
        <w:rPr>
          <w:rFonts w:ascii="Arial" w:hAnsi="Arial" w:cs="Arial"/>
          <w:b/>
          <w:bCs/>
          <w:iCs/>
          <w:sz w:val="22"/>
          <w:szCs w:val="22"/>
        </w:rPr>
        <w:t>6</w:t>
      </w:r>
      <w:r w:rsidR="00C606CF">
        <w:rPr>
          <w:rFonts w:ascii="Arial" w:hAnsi="Arial" w:cs="Arial"/>
          <w:b/>
          <w:bCs/>
          <w:iCs/>
          <w:sz w:val="22"/>
          <w:szCs w:val="22"/>
        </w:rPr>
        <w:t xml:space="preserve">. </w:t>
      </w:r>
      <w:r w:rsidR="00C3344D">
        <w:rPr>
          <w:rFonts w:ascii="Arial" w:hAnsi="Arial" w:cs="Arial"/>
          <w:b/>
          <w:bCs/>
          <w:iCs/>
          <w:sz w:val="22"/>
          <w:szCs w:val="22"/>
        </w:rPr>
        <w:t>AI</w:t>
      </w:r>
      <w:r w:rsidRPr="000D1A03">
        <w:rPr>
          <w:rFonts w:ascii="Arial" w:hAnsi="Arial" w:cs="Arial"/>
          <w:iCs/>
          <w:sz w:val="22"/>
          <w:szCs w:val="22"/>
          <w:lang w:val="en-AU"/>
        </w:rPr>
        <w:t> </w:t>
      </w:r>
      <w:r w:rsidR="00C3344D" w:rsidRPr="000A1C2E">
        <w:rPr>
          <w:rFonts w:ascii="Arial" w:hAnsi="Arial" w:cs="Arial"/>
          <w:b/>
          <w:bCs/>
          <w:iCs/>
          <w:sz w:val="22"/>
          <w:szCs w:val="22"/>
          <w:lang w:val="en-AU"/>
        </w:rPr>
        <w:t>collaboration with</w:t>
      </w:r>
      <w:r w:rsidR="000A1C2E" w:rsidRPr="000A1C2E">
        <w:rPr>
          <w:rFonts w:ascii="Arial" w:hAnsi="Arial" w:cs="Arial"/>
          <w:b/>
          <w:bCs/>
          <w:iCs/>
          <w:sz w:val="22"/>
          <w:szCs w:val="22"/>
          <w:lang w:val="en-AU"/>
        </w:rPr>
        <w:t>out restriction by the educator</w:t>
      </w:r>
    </w:p>
    <w:p w14:paraId="62F133C8" w14:textId="6E825410" w:rsidR="00B53A90" w:rsidRDefault="00B53A90" w:rsidP="00C606CF">
      <w:pPr>
        <w:pStyle w:val="Comment"/>
        <w:rPr>
          <w:rFonts w:ascii="Arial" w:hAnsi="Arial" w:cs="Arial"/>
          <w:i w:val="0"/>
          <w:sz w:val="22"/>
          <w:szCs w:val="22"/>
        </w:rPr>
      </w:pPr>
      <w:r w:rsidRPr="00D25E9C">
        <w:rPr>
          <w:rFonts w:ascii="Arial" w:hAnsi="Arial" w:cs="Arial"/>
          <w:i w:val="0"/>
          <w:sz w:val="22"/>
          <w:szCs w:val="22"/>
        </w:rPr>
        <w:t xml:space="preserve">You may work with AI to iteratively develop an original response to </w:t>
      </w:r>
      <w:r w:rsidR="00EF3232">
        <w:rPr>
          <w:rFonts w:ascii="Arial" w:hAnsi="Arial" w:cs="Arial"/>
          <w:i w:val="0"/>
          <w:sz w:val="22"/>
          <w:szCs w:val="22"/>
        </w:rPr>
        <w:t>this task</w:t>
      </w:r>
    </w:p>
    <w:p w14:paraId="0A383FAA" w14:textId="2D57158F" w:rsidR="000F08A1" w:rsidRPr="00D25E9C" w:rsidRDefault="000F08A1" w:rsidP="000F08A1">
      <w:pPr>
        <w:pStyle w:val="Comment"/>
        <w:rPr>
          <w:rFonts w:ascii="Arial" w:hAnsi="Arial" w:cs="Arial"/>
          <w:i w:val="0"/>
          <w:sz w:val="22"/>
          <w:szCs w:val="22"/>
        </w:rPr>
      </w:pPr>
      <w:r>
        <w:rPr>
          <w:rFonts w:ascii="Arial" w:hAnsi="Arial" w:cs="Arial"/>
          <w:i w:val="0"/>
          <w:sz w:val="22"/>
          <w:szCs w:val="22"/>
        </w:rPr>
        <w:t>Assessment rule statement:</w:t>
      </w:r>
      <w:r>
        <w:rPr>
          <w:rFonts w:ascii="Arial" w:hAnsi="Arial" w:cs="Arial"/>
          <w:i w:val="0"/>
          <w:sz w:val="22"/>
          <w:szCs w:val="22"/>
        </w:rPr>
        <w:br/>
      </w:r>
      <w:r w:rsidRPr="000F08A1">
        <w:rPr>
          <w:rFonts w:ascii="Arial" w:hAnsi="Arial" w:cs="Arial"/>
          <w:i w:val="0"/>
          <w:sz w:val="22"/>
          <w:szCs w:val="22"/>
        </w:rPr>
        <w:t>You may work with AI to produce the final product that you submit for this assessment, blending the work together. The tool used and examples of the ways in which you used it must be described and </w:t>
      </w:r>
      <w:hyperlink r:id="rId31" w:anchor="acknowledging-ai-tools-and-technologies" w:history="1">
        <w:r w:rsidRPr="000F08A1">
          <w:rPr>
            <w:rStyle w:val="Hyperlink"/>
            <w:rFonts w:ascii="Arial" w:hAnsi="Arial" w:cs="Arial"/>
            <w:b/>
            <w:bCs/>
            <w:i w:val="0"/>
            <w:sz w:val="22"/>
            <w:szCs w:val="22"/>
          </w:rPr>
          <w:t>acknowledged</w:t>
        </w:r>
      </w:hyperlink>
      <w:r w:rsidRPr="000F08A1">
        <w:rPr>
          <w:rFonts w:ascii="Arial" w:hAnsi="Arial" w:cs="Arial"/>
          <w:i w:val="0"/>
          <w:sz w:val="22"/>
          <w:szCs w:val="22"/>
        </w:rPr>
        <w:t> in accompanying text. Failure to do this will be reported as potential academic misconduct and subject to appropriate penalties.</w:t>
      </w:r>
    </w:p>
    <w:p w14:paraId="1B9A6717" w14:textId="647C205E" w:rsidR="002D703F" w:rsidRPr="002D703F" w:rsidRDefault="000D1A03" w:rsidP="00FC6BAC">
      <w:pPr>
        <w:pStyle w:val="Comment"/>
        <w:rPr>
          <w:rFonts w:ascii="Arial" w:hAnsi="Arial" w:cs="Arial"/>
          <w:iCs/>
          <w:sz w:val="22"/>
          <w:szCs w:val="22"/>
          <w:lang w:val="en-AU"/>
        </w:rPr>
      </w:pPr>
      <w:r w:rsidRPr="000D1A03">
        <w:rPr>
          <w:rFonts w:ascii="Arial" w:hAnsi="Arial" w:cs="Arial"/>
          <w:b/>
          <w:bCs/>
          <w:iCs/>
          <w:sz w:val="22"/>
          <w:szCs w:val="22"/>
        </w:rPr>
        <w:t>NOTE [not for inclusion in the Subject Guide] </w:t>
      </w:r>
      <w:r w:rsidR="000F08A1" w:rsidRPr="002D703F">
        <w:rPr>
          <w:rFonts w:ascii="Arial" w:hAnsi="Arial" w:cs="Arial"/>
          <w:iCs/>
          <w:sz w:val="22"/>
          <w:szCs w:val="22"/>
        </w:rPr>
        <w:t xml:space="preserve">This may be appropriate </w:t>
      </w:r>
      <w:r w:rsidR="005A776F" w:rsidRPr="002D703F">
        <w:rPr>
          <w:rFonts w:ascii="Arial" w:hAnsi="Arial" w:cs="Arial"/>
          <w:iCs/>
          <w:sz w:val="22"/>
          <w:szCs w:val="22"/>
        </w:rPr>
        <w:t>for tasks which assess creative or original outcomes</w:t>
      </w:r>
      <w:r w:rsidR="00E406F2" w:rsidRPr="002D703F">
        <w:rPr>
          <w:rFonts w:ascii="Arial" w:hAnsi="Arial" w:cs="Arial"/>
          <w:iCs/>
          <w:sz w:val="22"/>
          <w:szCs w:val="22"/>
        </w:rPr>
        <w:t xml:space="preserve">, </w:t>
      </w:r>
      <w:r w:rsidR="00E406F2">
        <w:rPr>
          <w:rFonts w:ascii="Arial" w:hAnsi="Arial" w:cs="Arial"/>
          <w:iCs/>
          <w:sz w:val="22"/>
          <w:szCs w:val="22"/>
        </w:rPr>
        <w:t>or when students are required to authentically recreate activities common in professions where GenAI tools are embedded in practice, when assessments focus on the refinement of students’ evaluative capacity</w:t>
      </w:r>
      <w:r w:rsidR="00FC6BAC">
        <w:rPr>
          <w:rFonts w:ascii="Arial" w:hAnsi="Arial" w:cs="Arial"/>
          <w:iCs/>
          <w:sz w:val="22"/>
          <w:szCs w:val="22"/>
          <w:lang w:val="en-AU"/>
        </w:rPr>
        <w:br/>
      </w:r>
    </w:p>
    <w:p w14:paraId="0BDE49B9" w14:textId="60724853" w:rsidR="00917136" w:rsidRPr="00ED2274" w:rsidRDefault="00917136" w:rsidP="005C0103">
      <w:pPr>
        <w:pStyle w:val="Heading2"/>
        <w:rPr>
          <w:sz w:val="22"/>
          <w:szCs w:val="22"/>
        </w:rPr>
      </w:pPr>
      <w:r w:rsidRPr="00ED2274">
        <w:rPr>
          <w:sz w:val="22"/>
          <w:szCs w:val="22"/>
        </w:rPr>
        <w:t xml:space="preserve">How </w:t>
      </w:r>
      <w:r w:rsidR="002D25E3" w:rsidRPr="00ED2274">
        <w:rPr>
          <w:sz w:val="22"/>
          <w:szCs w:val="22"/>
        </w:rPr>
        <w:t>S</w:t>
      </w:r>
      <w:r w:rsidRPr="00ED2274">
        <w:rPr>
          <w:sz w:val="22"/>
          <w:szCs w:val="22"/>
        </w:rPr>
        <w:t xml:space="preserve">hould </w:t>
      </w:r>
      <w:r w:rsidR="00A26C75" w:rsidRPr="00ED2274">
        <w:rPr>
          <w:sz w:val="22"/>
          <w:szCs w:val="22"/>
        </w:rPr>
        <w:t xml:space="preserve">the </w:t>
      </w:r>
      <w:r w:rsidR="002D25E3" w:rsidRPr="00ED2274">
        <w:rPr>
          <w:sz w:val="22"/>
          <w:szCs w:val="22"/>
        </w:rPr>
        <w:t>U</w:t>
      </w:r>
      <w:r w:rsidRPr="00ED2274">
        <w:rPr>
          <w:sz w:val="22"/>
          <w:szCs w:val="22"/>
        </w:rPr>
        <w:t xml:space="preserve">se of </w:t>
      </w:r>
      <w:r w:rsidR="002D25E3" w:rsidRPr="00ED2274">
        <w:rPr>
          <w:sz w:val="22"/>
          <w:szCs w:val="22"/>
        </w:rPr>
        <w:t>G</w:t>
      </w:r>
      <w:r w:rsidRPr="00ED2274">
        <w:rPr>
          <w:sz w:val="22"/>
          <w:szCs w:val="22"/>
        </w:rPr>
        <w:t xml:space="preserve">enerative AI </w:t>
      </w:r>
      <w:r w:rsidR="002D25E3" w:rsidRPr="00ED2274">
        <w:rPr>
          <w:sz w:val="22"/>
          <w:szCs w:val="22"/>
        </w:rPr>
        <w:t>T</w:t>
      </w:r>
      <w:r w:rsidRPr="00ED2274">
        <w:rPr>
          <w:sz w:val="22"/>
          <w:szCs w:val="22"/>
        </w:rPr>
        <w:t xml:space="preserve">ools be </w:t>
      </w:r>
      <w:r w:rsidR="002D25E3" w:rsidRPr="00ED2274">
        <w:rPr>
          <w:sz w:val="22"/>
          <w:szCs w:val="22"/>
        </w:rPr>
        <w:t>A</w:t>
      </w:r>
      <w:r w:rsidRPr="00ED2274">
        <w:rPr>
          <w:sz w:val="22"/>
          <w:szCs w:val="22"/>
        </w:rPr>
        <w:t>ttributed?</w:t>
      </w:r>
    </w:p>
    <w:p w14:paraId="2719419B" w14:textId="463587D9" w:rsidR="00A26C75" w:rsidRPr="00ED2274" w:rsidRDefault="00A26C75" w:rsidP="00A26C75">
      <w:pPr>
        <w:rPr>
          <w:rFonts w:ascii="Arial" w:hAnsi="Arial" w:cs="Arial"/>
          <w:sz w:val="22"/>
          <w:szCs w:val="22"/>
        </w:rPr>
      </w:pPr>
      <w:r w:rsidRPr="00ED2274">
        <w:rPr>
          <w:rFonts w:ascii="Arial" w:hAnsi="Arial" w:cs="Arial"/>
          <w:sz w:val="22"/>
          <w:szCs w:val="22"/>
        </w:rPr>
        <w:t xml:space="preserve">If you have used a </w:t>
      </w:r>
      <w:r w:rsidR="00D03852" w:rsidRPr="00ED2274">
        <w:rPr>
          <w:rFonts w:ascii="Arial" w:hAnsi="Arial" w:cs="Arial"/>
          <w:sz w:val="22"/>
          <w:szCs w:val="22"/>
        </w:rPr>
        <w:t>g</w:t>
      </w:r>
      <w:r w:rsidRPr="00ED2274">
        <w:rPr>
          <w:rFonts w:ascii="Arial" w:hAnsi="Arial" w:cs="Arial"/>
          <w:sz w:val="22"/>
          <w:szCs w:val="22"/>
        </w:rPr>
        <w:t>enerative AI tool to assist in completing background research or planning your assessment (for example, brainstorming, outlining, generating examples, editing), an acknowledgement of how you have used AI tools or technologies is required. You can create this acknowledgement by adding a declaration at the end of your assessment.</w:t>
      </w:r>
    </w:p>
    <w:p w14:paraId="241FECA7" w14:textId="44B1FD65" w:rsidR="009A2096" w:rsidRPr="00ED2274" w:rsidRDefault="009A2096" w:rsidP="69F3A1CB">
      <w:pPr>
        <w:pStyle w:val="ListParagraph"/>
        <w:numPr>
          <w:ilvl w:val="0"/>
          <w:numId w:val="29"/>
        </w:numPr>
        <w:rPr>
          <w:rFonts w:ascii="Arial" w:hAnsi="Arial" w:cs="Arial"/>
        </w:rPr>
      </w:pPr>
      <w:r w:rsidRPr="00ED2274">
        <w:rPr>
          <w:rFonts w:ascii="Arial" w:hAnsi="Arial" w:cs="Arial"/>
          <w:sz w:val="22"/>
          <w:szCs w:val="22"/>
        </w:rPr>
        <w:t xml:space="preserve">If you have used a generative AI tool to generate an output which you then include in your written assessment </w:t>
      </w:r>
      <w:r w:rsidR="49CF3875" w:rsidRPr="00ED2274">
        <w:rPr>
          <w:rFonts w:ascii="Arial" w:hAnsi="Arial" w:cs="Arial"/>
          <w:sz w:val="22"/>
          <w:szCs w:val="22"/>
        </w:rPr>
        <w:t>—</w:t>
      </w:r>
      <w:r w:rsidRPr="00ED2274">
        <w:rPr>
          <w:rFonts w:ascii="Arial" w:hAnsi="Arial" w:cs="Arial"/>
          <w:sz w:val="22"/>
          <w:szCs w:val="22"/>
        </w:rPr>
        <w:t xml:space="preserve"> either </w:t>
      </w:r>
      <w:r w:rsidRPr="00ED2274">
        <w:rPr>
          <w:rFonts w:ascii="Arial" w:hAnsi="Arial" w:cs="Arial"/>
          <w:b/>
          <w:bCs/>
          <w:sz w:val="22"/>
          <w:szCs w:val="22"/>
        </w:rPr>
        <w:t>paraphrasing</w:t>
      </w:r>
      <w:r w:rsidRPr="00ED2274">
        <w:rPr>
          <w:rFonts w:ascii="Arial" w:hAnsi="Arial" w:cs="Arial"/>
          <w:sz w:val="22"/>
          <w:szCs w:val="22"/>
        </w:rPr>
        <w:t xml:space="preserve"> or </w:t>
      </w:r>
      <w:r w:rsidRPr="00ED2274">
        <w:rPr>
          <w:rFonts w:ascii="Arial" w:hAnsi="Arial" w:cs="Arial"/>
          <w:b/>
          <w:bCs/>
          <w:sz w:val="22"/>
          <w:szCs w:val="22"/>
        </w:rPr>
        <w:t>quoting</w:t>
      </w:r>
      <w:r w:rsidRPr="00ED2274">
        <w:rPr>
          <w:rFonts w:ascii="Arial" w:hAnsi="Arial" w:cs="Arial"/>
          <w:sz w:val="22"/>
          <w:szCs w:val="22"/>
        </w:rPr>
        <w:t> </w:t>
      </w:r>
      <w:r w:rsidRPr="00ED2274">
        <w:rPr>
          <w:rFonts w:ascii="Arial" w:hAnsi="Arial" w:cs="Arial"/>
          <w:b/>
          <w:bCs/>
          <w:sz w:val="22"/>
          <w:szCs w:val="22"/>
        </w:rPr>
        <w:t xml:space="preserve">directly </w:t>
      </w:r>
      <w:r w:rsidRPr="00ED2274">
        <w:rPr>
          <w:rFonts w:ascii="Arial" w:hAnsi="Arial" w:cs="Arial"/>
          <w:sz w:val="22"/>
          <w:szCs w:val="22"/>
        </w:rPr>
        <w:t>in your writing</w:t>
      </w:r>
      <w:r w:rsidR="00F957AF" w:rsidRPr="00ED2274">
        <w:rPr>
          <w:rFonts w:ascii="Arial" w:hAnsi="Arial" w:cs="Arial"/>
          <w:sz w:val="22"/>
          <w:szCs w:val="22"/>
        </w:rPr>
        <w:t xml:space="preserve"> </w:t>
      </w:r>
      <w:r w:rsidR="697F2573" w:rsidRPr="00ED2274">
        <w:rPr>
          <w:rFonts w:ascii="Arial" w:hAnsi="Arial" w:cs="Arial"/>
          <w:sz w:val="22"/>
          <w:szCs w:val="22"/>
        </w:rPr>
        <w:t>—</w:t>
      </w:r>
      <w:r w:rsidR="00F957AF" w:rsidRPr="00ED2274">
        <w:rPr>
          <w:rFonts w:ascii="Arial" w:hAnsi="Arial" w:cs="Arial"/>
          <w:sz w:val="22"/>
          <w:szCs w:val="22"/>
        </w:rPr>
        <w:t xml:space="preserve"> you must cite and reference this output as a source in your reference list.</w:t>
      </w:r>
    </w:p>
    <w:p w14:paraId="3C8AAE17" w14:textId="2F458199" w:rsidR="005600F5" w:rsidRPr="00ED2274" w:rsidRDefault="005600F5" w:rsidP="005600F5">
      <w:pPr>
        <w:pStyle w:val="ListParagraph"/>
        <w:numPr>
          <w:ilvl w:val="0"/>
          <w:numId w:val="29"/>
        </w:numPr>
        <w:rPr>
          <w:rFonts w:ascii="Arial" w:hAnsi="Arial" w:cs="Arial"/>
          <w:sz w:val="22"/>
          <w:szCs w:val="22"/>
        </w:rPr>
      </w:pPr>
      <w:r w:rsidRPr="4CA57B33">
        <w:rPr>
          <w:rFonts w:ascii="Arial" w:hAnsi="Arial" w:cs="Arial"/>
          <w:sz w:val="22"/>
          <w:szCs w:val="22"/>
        </w:rPr>
        <w:t xml:space="preserve">If you have used an AI tool or technology to </w:t>
      </w:r>
      <w:r w:rsidRPr="4CA57B33">
        <w:rPr>
          <w:rFonts w:ascii="Arial" w:hAnsi="Arial" w:cs="Arial"/>
          <w:b/>
          <w:bCs/>
          <w:sz w:val="22"/>
          <w:szCs w:val="22"/>
        </w:rPr>
        <w:t>edit or translate your work</w:t>
      </w:r>
      <w:r w:rsidRPr="4CA57B33">
        <w:rPr>
          <w:rFonts w:ascii="Arial" w:hAnsi="Arial" w:cs="Arial"/>
          <w:sz w:val="22"/>
          <w:szCs w:val="22"/>
        </w:rPr>
        <w:t xml:space="preserve">, you should check if your use is acceptable or not; please </w:t>
      </w:r>
      <w:proofErr w:type="spellStart"/>
      <w:r w:rsidRPr="4CA57B33">
        <w:rPr>
          <w:rFonts w:ascii="Arial" w:hAnsi="Arial" w:cs="Arial"/>
          <w:sz w:val="22"/>
          <w:szCs w:val="22"/>
        </w:rPr>
        <w:t>familiarise</w:t>
      </w:r>
      <w:proofErr w:type="spellEnd"/>
      <w:r w:rsidRPr="4CA57B33">
        <w:rPr>
          <w:rFonts w:ascii="Arial" w:hAnsi="Arial" w:cs="Arial"/>
          <w:sz w:val="22"/>
          <w:szCs w:val="22"/>
        </w:rPr>
        <w:t xml:space="preserve"> yourself with the University’s current </w:t>
      </w:r>
      <w:hyperlink r:id="rId32">
        <w:r w:rsidRPr="4CA57B33">
          <w:rPr>
            <w:rStyle w:val="Hyperlink"/>
            <w:rFonts w:ascii="Arial" w:hAnsi="Arial" w:cs="Arial"/>
            <w:i/>
            <w:iCs/>
            <w:sz w:val="22"/>
            <w:szCs w:val="22"/>
          </w:rPr>
          <w:t>Advice for students regarding translation and editing tools (unimelb.edu.au)</w:t>
        </w:r>
      </w:hyperlink>
      <w:r w:rsidRPr="4CA57B33">
        <w:rPr>
          <w:rFonts w:ascii="Arial" w:hAnsi="Arial" w:cs="Arial"/>
          <w:i/>
          <w:iCs/>
          <w:sz w:val="22"/>
          <w:szCs w:val="22"/>
        </w:rPr>
        <w:t>.</w:t>
      </w:r>
      <w:r w:rsidRPr="4CA57B33">
        <w:rPr>
          <w:rFonts w:ascii="Arial" w:hAnsi="Arial" w:cs="Arial"/>
          <w:sz w:val="22"/>
          <w:szCs w:val="22"/>
        </w:rPr>
        <w:t> It is strongly recommended that you include any translation, editing or proofreading tools in your declaration.</w:t>
      </w:r>
    </w:p>
    <w:p w14:paraId="315FF830" w14:textId="77777777" w:rsidR="00E27BAC" w:rsidRPr="00231114" w:rsidRDefault="00E27BAC" w:rsidP="00E27BAC">
      <w:pPr>
        <w:pStyle w:val="Heading2"/>
        <w:rPr>
          <w:sz w:val="22"/>
          <w:szCs w:val="22"/>
          <w:lang w:val="en-GB"/>
        </w:rPr>
      </w:pPr>
      <w:r w:rsidRPr="00231114">
        <w:rPr>
          <w:sz w:val="22"/>
          <w:szCs w:val="22"/>
          <w:lang w:val="en-GB"/>
        </w:rPr>
        <w:t>Assignment Submission</w:t>
      </w:r>
    </w:p>
    <w:p w14:paraId="49C1224D" w14:textId="77777777" w:rsidR="00E27BAC" w:rsidRDefault="00E27BAC" w:rsidP="004C1334">
      <w:pPr>
        <w:rPr>
          <w:rFonts w:ascii="Arial" w:hAnsi="Arial" w:cs="Arial"/>
          <w:i/>
          <w:color w:val="0031F8"/>
          <w:sz w:val="22"/>
          <w:szCs w:val="22"/>
          <w:lang w:eastAsia="en-AU"/>
        </w:rPr>
      </w:pPr>
      <w:r w:rsidRPr="00AC4713">
        <w:rPr>
          <w:rFonts w:ascii="Arial" w:hAnsi="Arial" w:cs="Arial"/>
          <w:i/>
          <w:color w:val="0031F8"/>
          <w:sz w:val="22"/>
          <w:szCs w:val="22"/>
          <w:lang w:eastAsia="en-AU"/>
        </w:rPr>
        <w:t>Alter this to match the practice you adopt in your own subject</w:t>
      </w:r>
    </w:p>
    <w:p w14:paraId="114DCE26" w14:textId="77777777" w:rsidR="009F5F0D" w:rsidRPr="00AC4713" w:rsidRDefault="009F5F0D" w:rsidP="004C1334">
      <w:pPr>
        <w:rPr>
          <w:rFonts w:ascii="Arial" w:hAnsi="Arial" w:cs="Arial"/>
          <w:i/>
          <w:color w:val="0031F8"/>
          <w:sz w:val="22"/>
          <w:szCs w:val="22"/>
          <w:lang w:eastAsia="en-AU"/>
        </w:rPr>
      </w:pPr>
      <w:r w:rsidRPr="00210421">
        <w:rPr>
          <w:rFonts w:ascii="Arial" w:hAnsi="Arial" w:cs="Arial"/>
          <w:i/>
          <w:color w:val="0031F8"/>
          <w:sz w:val="22"/>
          <w:szCs w:val="22"/>
          <w:lang w:eastAsia="en-AU"/>
        </w:rPr>
        <w:t>Please note that best practice is to handle all assignment submissions through the LMS Assignment tool.</w:t>
      </w:r>
    </w:p>
    <w:p w14:paraId="70EA4A0A" w14:textId="77777777" w:rsidR="00E27BAC" w:rsidRPr="00AC4713" w:rsidRDefault="00E27BAC" w:rsidP="004C1334">
      <w:pPr>
        <w:rPr>
          <w:rFonts w:ascii="Arial" w:hAnsi="Arial" w:cs="Arial"/>
          <w:sz w:val="22"/>
          <w:szCs w:val="22"/>
          <w:lang w:val="en-GB"/>
        </w:rPr>
      </w:pPr>
      <w:r w:rsidRPr="00AC4713">
        <w:rPr>
          <w:rFonts w:ascii="Arial" w:hAnsi="Arial" w:cs="Arial"/>
          <w:sz w:val="22"/>
          <w:szCs w:val="22"/>
          <w:lang w:val="en-GB"/>
        </w:rPr>
        <w:lastRenderedPageBreak/>
        <w:t>Please note that you are required to keep a copy of your assignment after it has been submitted as you must be able to produce a copy of your assignment at the request of teaching staff at any time after the submission due date.</w:t>
      </w:r>
    </w:p>
    <w:p w14:paraId="563AB49A" w14:textId="0A6C414C" w:rsidR="00FB5C4D" w:rsidRDefault="005C03F4" w:rsidP="001E0A61">
      <w:pPr>
        <w:rPr>
          <w:rFonts w:ascii="Arial" w:hAnsi="Arial" w:cs="Arial"/>
          <w:i/>
          <w:color w:val="0031F8"/>
          <w:sz w:val="22"/>
          <w:szCs w:val="22"/>
          <w:lang w:eastAsia="en-AU"/>
        </w:rPr>
      </w:pPr>
      <w:r w:rsidRPr="00AC4713">
        <w:rPr>
          <w:rFonts w:ascii="Arial" w:hAnsi="Arial" w:cs="Arial"/>
          <w:i/>
          <w:color w:val="0031F8"/>
          <w:sz w:val="22"/>
          <w:szCs w:val="22"/>
          <w:lang w:eastAsia="en-AU"/>
        </w:rPr>
        <w:t>If the subject does not allow for late submissions, please include the following text and edit to suit the specific circumstances</w:t>
      </w:r>
      <w:r w:rsidR="001E0A61">
        <w:rPr>
          <w:rFonts w:ascii="Arial" w:hAnsi="Arial" w:cs="Arial"/>
          <w:i/>
          <w:color w:val="0031F8"/>
          <w:sz w:val="22"/>
          <w:szCs w:val="22"/>
          <w:lang w:eastAsia="en-AU"/>
        </w:rPr>
        <w:br/>
      </w:r>
    </w:p>
    <w:p w14:paraId="6A68BCF0" w14:textId="77777777" w:rsidR="00481EF6" w:rsidRPr="00AC4713" w:rsidRDefault="00AE5147" w:rsidP="00BC3559">
      <w:pPr>
        <w:pStyle w:val="NormalWeb"/>
        <w:shd w:val="clear" w:color="auto" w:fill="FFFFFF"/>
        <w:spacing w:before="0" w:beforeAutospacing="0" w:after="0" w:afterAutospacing="0"/>
        <w:ind w:left="0"/>
        <w:rPr>
          <w:rFonts w:ascii="Arial" w:hAnsi="Arial" w:cs="Arial"/>
          <w:sz w:val="22"/>
          <w:szCs w:val="22"/>
          <w:lang w:val="en-AU" w:eastAsia="en-AU"/>
        </w:rPr>
      </w:pPr>
      <w:r w:rsidRPr="00AC4713">
        <w:rPr>
          <w:rFonts w:ascii="Arial" w:hAnsi="Arial" w:cs="Arial"/>
          <w:b/>
          <w:bCs/>
          <w:sz w:val="22"/>
          <w:szCs w:val="22"/>
          <w:bdr w:val="none" w:sz="0" w:space="0" w:color="auto" w:frame="1"/>
          <w:lang w:val="en-GB"/>
        </w:rPr>
        <w:t>Submission of Late Assignments Within this Subject</w:t>
      </w:r>
    </w:p>
    <w:p w14:paraId="4F253BD2" w14:textId="77777777" w:rsidR="00725056" w:rsidRDefault="00725056" w:rsidP="00725056">
      <w:pPr>
        <w:pStyle w:val="NormalWeb"/>
        <w:shd w:val="clear" w:color="auto" w:fill="FFFFFF"/>
        <w:spacing w:before="0" w:after="0"/>
        <w:rPr>
          <w:rFonts w:ascii="Arial" w:hAnsi="Arial" w:cs="Arial"/>
          <w:color w:val="FF0000"/>
          <w:sz w:val="22"/>
          <w:szCs w:val="22"/>
        </w:rPr>
      </w:pPr>
      <w:bookmarkStart w:id="67" w:name="_Toc210446537"/>
      <w:bookmarkStart w:id="68" w:name="_Toc210452593"/>
      <w:bookmarkStart w:id="69" w:name="_Toc436753192"/>
      <w:r w:rsidRPr="00725056">
        <w:rPr>
          <w:rFonts w:ascii="Arial" w:hAnsi="Arial" w:cs="Arial"/>
          <w:sz w:val="22"/>
          <w:szCs w:val="22"/>
        </w:rPr>
        <w:t>Special Consideration assists students who have been significantly affected by illness or other serious circumstances during the semester. The following website contains detailed information relating to who can apply for Special Consideration and the process for making an application:</w:t>
      </w:r>
      <w:r>
        <w:rPr>
          <w:rFonts w:ascii="Arial" w:hAnsi="Arial" w:cs="Arial"/>
          <w:sz w:val="22"/>
          <w:szCs w:val="22"/>
        </w:rPr>
        <w:br/>
      </w:r>
      <w:hyperlink r:id="rId33" w:history="1">
        <w:r w:rsidRPr="00DF0846">
          <w:rPr>
            <w:rStyle w:val="Hyperlink"/>
            <w:rFonts w:ascii="Arial" w:hAnsi="Arial" w:cs="Arial"/>
            <w:sz w:val="22"/>
            <w:szCs w:val="22"/>
          </w:rPr>
          <w:t>http://students.unimelb.edu.au/admin/special</w:t>
        </w:r>
      </w:hyperlink>
    </w:p>
    <w:p w14:paraId="6274D20F" w14:textId="77777777" w:rsidR="009F5F0D" w:rsidRPr="00AB4706" w:rsidRDefault="00725056" w:rsidP="00AB4706">
      <w:pPr>
        <w:pStyle w:val="Heading3"/>
        <w:rPr>
          <w:b w:val="0"/>
          <w:bCs w:val="0"/>
          <w:i/>
          <w:iCs/>
          <w:color w:val="0031F8"/>
          <w:sz w:val="22"/>
          <w:szCs w:val="22"/>
        </w:rPr>
      </w:pPr>
      <w:r w:rsidRPr="00725056">
        <w:rPr>
          <w:sz w:val="22"/>
          <w:szCs w:val="22"/>
        </w:rPr>
        <w:t>Penalties for Late Assignment Submission within this Subject</w:t>
      </w:r>
      <w:r w:rsidR="005669F6">
        <w:rPr>
          <w:sz w:val="22"/>
          <w:szCs w:val="22"/>
        </w:rPr>
        <w:br/>
      </w:r>
      <w:r w:rsidR="005669F6" w:rsidRPr="005669F6">
        <w:rPr>
          <w:b w:val="0"/>
          <w:bCs w:val="0"/>
          <w:i/>
          <w:iCs/>
          <w:color w:val="0031F8"/>
          <w:sz w:val="22"/>
          <w:szCs w:val="22"/>
        </w:rPr>
        <w:t>If the subject allows for late submission, please describe penalties</w:t>
      </w:r>
    </w:p>
    <w:p w14:paraId="36AB836F" w14:textId="77777777" w:rsidR="00D864A3" w:rsidRPr="00210421" w:rsidRDefault="00AB2BFA" w:rsidP="006E33C1">
      <w:pPr>
        <w:rPr>
          <w:rFonts w:ascii="Arial" w:hAnsi="Arial" w:cs="Arial"/>
          <w:b/>
          <w:bCs/>
          <w:color w:val="000000"/>
          <w:sz w:val="22"/>
          <w:szCs w:val="22"/>
          <w:lang w:val="en"/>
        </w:rPr>
      </w:pPr>
      <w:r>
        <w:rPr>
          <w:rFonts w:ascii="Arial" w:hAnsi="Arial" w:cs="Arial"/>
          <w:i/>
          <w:color w:val="0031F8"/>
          <w:sz w:val="22"/>
          <w:szCs w:val="22"/>
          <w:lang w:eastAsia="en-AU"/>
        </w:rPr>
        <w:br/>
      </w:r>
      <w:r w:rsidRPr="00210421">
        <w:rPr>
          <w:rFonts w:ascii="Arial" w:hAnsi="Arial" w:cs="Arial"/>
          <w:b/>
          <w:bCs/>
          <w:color w:val="000000"/>
          <w:sz w:val="22"/>
          <w:szCs w:val="22"/>
          <w:lang w:val="en"/>
        </w:rPr>
        <w:t>Assignment Extension</w:t>
      </w:r>
    </w:p>
    <w:p w14:paraId="138EA769" w14:textId="32F7A11B" w:rsidR="00C475C2" w:rsidRPr="00C5601B" w:rsidRDefault="00D864A3" w:rsidP="00C5601B">
      <w:pPr>
        <w:rPr>
          <w:rFonts w:ascii="Arial" w:hAnsi="Arial" w:cs="Arial"/>
          <w:i/>
          <w:iCs/>
          <w:color w:val="0033CC"/>
          <w:sz w:val="22"/>
          <w:szCs w:val="22"/>
        </w:rPr>
      </w:pPr>
      <w:r w:rsidRPr="00C475C2">
        <w:rPr>
          <w:rFonts w:ascii="Arial" w:hAnsi="Arial" w:cs="Arial"/>
          <w:i/>
          <w:iCs/>
          <w:color w:val="0033CC"/>
          <w:sz w:val="22"/>
          <w:szCs w:val="22"/>
        </w:rPr>
        <w:t>If there is no extension permitted for a piece of assessment, this must be communicated to your students</w:t>
      </w:r>
      <w:r w:rsidR="00EB2DA0" w:rsidRPr="00C475C2">
        <w:rPr>
          <w:rFonts w:ascii="Arial" w:hAnsi="Arial" w:cs="Arial"/>
          <w:i/>
          <w:iCs/>
          <w:color w:val="0033CC"/>
          <w:sz w:val="22"/>
          <w:szCs w:val="22"/>
        </w:rPr>
        <w:t>:</w:t>
      </w:r>
      <w:r w:rsidR="00C5601B">
        <w:rPr>
          <w:rFonts w:ascii="Arial" w:hAnsi="Arial" w:cs="Arial"/>
          <w:i/>
          <w:iCs/>
          <w:color w:val="0033CC"/>
          <w:sz w:val="22"/>
          <w:szCs w:val="22"/>
        </w:rPr>
        <w:br/>
      </w:r>
      <w:r w:rsidRPr="00210421">
        <w:rPr>
          <w:rFonts w:ascii="Arial" w:hAnsi="Arial" w:cs="Arial"/>
          <w:color w:val="FF0000"/>
          <w:sz w:val="22"/>
          <w:szCs w:val="22"/>
          <w:lang w:val="en"/>
        </w:rPr>
        <w:t xml:space="preserve">There is no extension permitted for assignments. If you </w:t>
      </w:r>
      <w:proofErr w:type="gramStart"/>
      <w:r w:rsidRPr="00210421">
        <w:rPr>
          <w:rFonts w:ascii="Arial" w:hAnsi="Arial" w:cs="Arial"/>
          <w:color w:val="FF0000"/>
          <w:sz w:val="22"/>
          <w:szCs w:val="22"/>
          <w:lang w:val="en"/>
        </w:rPr>
        <w:t>are not able to</w:t>
      </w:r>
      <w:proofErr w:type="gramEnd"/>
      <w:r w:rsidRPr="00210421">
        <w:rPr>
          <w:rFonts w:ascii="Arial" w:hAnsi="Arial" w:cs="Arial"/>
          <w:color w:val="FF0000"/>
          <w:sz w:val="22"/>
          <w:szCs w:val="22"/>
          <w:lang w:val="en"/>
        </w:rPr>
        <w:t xml:space="preserve"> submit your assignment by the due date, you can apply for special consideration </w:t>
      </w:r>
    </w:p>
    <w:p w14:paraId="714137FC" w14:textId="60EC5BD4" w:rsidR="00C475C2" w:rsidRPr="00C475C2" w:rsidRDefault="00C475C2" w:rsidP="69F3A1CB">
      <w:pPr>
        <w:rPr>
          <w:rFonts w:ascii="Arial" w:hAnsi="Arial" w:cs="Arial"/>
          <w:i/>
          <w:iCs/>
          <w:color w:val="0033CC"/>
          <w:sz w:val="22"/>
          <w:szCs w:val="22"/>
        </w:rPr>
      </w:pPr>
      <w:r w:rsidRPr="69F3A1CB">
        <w:rPr>
          <w:rFonts w:ascii="Arial" w:hAnsi="Arial" w:cs="Arial"/>
          <w:i/>
          <w:iCs/>
          <w:color w:val="0033CC"/>
          <w:sz w:val="22"/>
          <w:szCs w:val="22"/>
        </w:rPr>
        <w:t>If extensions are permitted, please include the following</w:t>
      </w:r>
      <w:r w:rsidR="00C5601B" w:rsidRPr="69F3A1CB">
        <w:rPr>
          <w:rFonts w:ascii="Arial" w:hAnsi="Arial" w:cs="Arial"/>
          <w:i/>
          <w:iCs/>
          <w:color w:val="0033CC"/>
          <w:sz w:val="22"/>
          <w:szCs w:val="22"/>
        </w:rPr>
        <w:t>:</w:t>
      </w:r>
    </w:p>
    <w:p w14:paraId="1CE89713" w14:textId="20671CFB" w:rsidR="00AC4713" w:rsidRDefault="00C475C2" w:rsidP="00154A5A">
      <w:r>
        <w:rPr>
          <w:rFonts w:ascii="Arial" w:hAnsi="Arial" w:cs="Arial"/>
          <w:color w:val="FF0000"/>
          <w:sz w:val="22"/>
          <w:szCs w:val="22"/>
          <w:lang w:val="en"/>
        </w:rPr>
        <w:t>R</w:t>
      </w:r>
      <w:r w:rsidR="00AC4713" w:rsidRPr="00210421">
        <w:rPr>
          <w:rFonts w:ascii="Arial" w:hAnsi="Arial" w:cs="Arial"/>
          <w:color w:val="FF0000"/>
          <w:sz w:val="22"/>
          <w:szCs w:val="22"/>
          <w:lang w:val="en"/>
        </w:rPr>
        <w:t>equests for an assignment extension should be submitted here:</w:t>
      </w:r>
      <w:r w:rsidR="00AB2BFA" w:rsidRPr="00210421">
        <w:rPr>
          <w:rFonts w:ascii="Arial" w:hAnsi="Arial" w:cs="Arial"/>
          <w:color w:val="FF0000"/>
          <w:sz w:val="22"/>
          <w:szCs w:val="22"/>
          <w:lang w:val="en"/>
        </w:rPr>
        <w:t xml:space="preserve"> </w:t>
      </w:r>
      <w:r w:rsidR="009F5F0D" w:rsidRPr="00210421">
        <w:rPr>
          <w:rFonts w:ascii="Arial" w:hAnsi="Arial" w:cs="Arial"/>
          <w:color w:val="FF0000"/>
          <w:sz w:val="22"/>
          <w:szCs w:val="22"/>
          <w:lang w:val="en"/>
        </w:rPr>
        <w:br/>
      </w:r>
      <w:hyperlink r:id="rId34" w:history="1">
        <w:r w:rsidR="00546CFF" w:rsidRPr="00210421">
          <w:rPr>
            <w:rStyle w:val="Hyperlink"/>
            <w:rFonts w:ascii="Arial" w:hAnsi="Arial" w:cs="Arial"/>
            <w:sz w:val="22"/>
            <w:szCs w:val="22"/>
          </w:rPr>
          <w:t>https://commercestudentcentre.formstack.com/forms/assignment_extension_request_copy_1</w:t>
        </w:r>
      </w:hyperlink>
      <w:r w:rsidR="00AB2BFA" w:rsidRPr="00210421">
        <w:rPr>
          <w:rFonts w:ascii="Arial" w:hAnsi="Arial" w:cs="Arial"/>
          <w:color w:val="FF0000"/>
          <w:sz w:val="22"/>
          <w:szCs w:val="22"/>
          <w:lang w:val="en"/>
        </w:rPr>
        <w:br/>
      </w:r>
      <w:r w:rsidR="00AC4713" w:rsidRPr="00210421">
        <w:rPr>
          <w:rFonts w:ascii="Arial" w:hAnsi="Arial" w:cs="Arial"/>
          <w:color w:val="FF0000"/>
          <w:sz w:val="22"/>
          <w:szCs w:val="22"/>
          <w:lang w:val="en"/>
        </w:rPr>
        <w:t xml:space="preserve">Before completing this form, please read the Assignment Extension Policy, which can be found </w:t>
      </w:r>
      <w:r w:rsidR="00AB4706" w:rsidRPr="00210421">
        <w:rPr>
          <w:rFonts w:ascii="Arial" w:hAnsi="Arial" w:cs="Arial"/>
          <w:color w:val="FF0000"/>
          <w:sz w:val="22"/>
          <w:szCs w:val="22"/>
          <w:lang w:val="en"/>
        </w:rPr>
        <w:t>in the University’s Policy Library</w:t>
      </w:r>
      <w:r w:rsidR="00AC4713" w:rsidRPr="00210421">
        <w:rPr>
          <w:rFonts w:ascii="Arial" w:hAnsi="Arial" w:cs="Arial"/>
          <w:color w:val="FF0000"/>
          <w:sz w:val="22"/>
          <w:szCs w:val="22"/>
          <w:lang w:val="en"/>
        </w:rPr>
        <w:t>:</w:t>
      </w:r>
      <w:r w:rsidR="00AC4713" w:rsidRPr="00210421">
        <w:rPr>
          <w:rFonts w:ascii="Arial" w:hAnsi="Arial" w:cs="Arial"/>
          <w:color w:val="000000"/>
          <w:sz w:val="22"/>
          <w:szCs w:val="22"/>
          <w:lang w:val="en"/>
        </w:rPr>
        <w:t xml:space="preserve"> </w:t>
      </w:r>
      <w:hyperlink r:id="rId35" w:anchor="section-4.31" w:history="1">
        <w:r w:rsidR="00AB4706" w:rsidRPr="00210421">
          <w:rPr>
            <w:rStyle w:val="Hyperlink"/>
            <w:rFonts w:ascii="Arial" w:hAnsi="Arial" w:cs="Arial"/>
            <w:sz w:val="22"/>
            <w:szCs w:val="22"/>
          </w:rPr>
          <w:t>https://policy.unimelb.edu.au/MPF1326/#section-4.31</w:t>
        </w:r>
      </w:hyperlink>
      <w:r w:rsidR="006E33C1" w:rsidRPr="00210421">
        <w:rPr>
          <w:rFonts w:ascii="Arial" w:hAnsi="Arial" w:cs="Arial"/>
          <w:sz w:val="22"/>
          <w:szCs w:val="22"/>
        </w:rPr>
        <w:br/>
      </w:r>
      <w:r w:rsidR="006E33C1" w:rsidRPr="00210421">
        <w:rPr>
          <w:rFonts w:ascii="Arial" w:hAnsi="Arial" w:cs="Arial"/>
          <w:sz w:val="22"/>
          <w:szCs w:val="22"/>
        </w:rPr>
        <w:br/>
      </w:r>
      <w:r w:rsidR="006E33C1" w:rsidRPr="00210421">
        <w:rPr>
          <w:rFonts w:ascii="Arial" w:hAnsi="Arial" w:cs="Arial"/>
          <w:iCs/>
          <w:sz w:val="22"/>
          <w:szCs w:val="22"/>
          <w:lang w:eastAsia="en-AU"/>
        </w:rPr>
        <w:t>If students require an extension of more than 10 business days they will need to submit an application for special consideration.</w:t>
      </w:r>
      <w:r w:rsidR="006E33C1" w:rsidRPr="00210421">
        <w:rPr>
          <w:rFonts w:ascii="Arial" w:hAnsi="Arial" w:cs="Arial"/>
          <w:i/>
          <w:color w:val="0031F8"/>
          <w:sz w:val="22"/>
          <w:szCs w:val="22"/>
          <w:lang w:eastAsia="en-AU"/>
        </w:rPr>
        <w:t xml:space="preserve">  </w:t>
      </w:r>
      <w:r w:rsidR="00AB4706" w:rsidRPr="00210421">
        <w:rPr>
          <w:rFonts w:ascii="Arial" w:hAnsi="Arial" w:cs="Arial"/>
          <w:iCs/>
          <w:sz w:val="22"/>
          <w:szCs w:val="22"/>
          <w:lang w:eastAsia="en-AU"/>
        </w:rPr>
        <w:t>Please see the Policy section of this guide for further information.</w:t>
      </w:r>
      <w:r w:rsidR="005434A3" w:rsidRPr="00210421">
        <w:rPr>
          <w:rFonts w:ascii="Arial" w:hAnsi="Arial" w:cs="Arial"/>
          <w:iCs/>
          <w:sz w:val="22"/>
          <w:szCs w:val="22"/>
          <w:lang w:eastAsia="en-AU"/>
        </w:rPr>
        <w:t xml:space="preserve"> </w:t>
      </w:r>
      <w:hyperlink r:id="rId36" w:history="1">
        <w:r w:rsidR="005434A3" w:rsidRPr="00210421">
          <w:rPr>
            <w:rStyle w:val="Hyperlink"/>
            <w:rFonts w:ascii="Arial" w:hAnsi="Arial" w:cs="Arial"/>
            <w:iCs/>
            <w:sz w:val="22"/>
            <w:szCs w:val="22"/>
            <w:lang w:eastAsia="en-AU"/>
          </w:rPr>
          <w:t>https://policy.unimelb.edu.au/MPF1326/</w:t>
        </w:r>
      </w:hyperlink>
    </w:p>
    <w:p w14:paraId="21F8632F" w14:textId="3C986A58" w:rsidR="00146D92" w:rsidRPr="001E0A61" w:rsidRDefault="00146D92" w:rsidP="001E0A61">
      <w:pPr>
        <w:ind w:left="0"/>
        <w:rPr>
          <w:rFonts w:ascii="Arial" w:hAnsi="Arial" w:cs="Arial"/>
          <w:i/>
          <w:color w:val="0031F8"/>
          <w:sz w:val="22"/>
          <w:szCs w:val="22"/>
          <w:lang w:eastAsia="en-AU"/>
        </w:rPr>
      </w:pPr>
    </w:p>
    <w:p w14:paraId="5101CD27" w14:textId="77777777" w:rsidR="00F970E6" w:rsidRPr="00210421" w:rsidRDefault="00F970E6" w:rsidP="004D2D17">
      <w:pPr>
        <w:pStyle w:val="Heading1"/>
        <w:rPr>
          <w:lang w:val="en-GB"/>
        </w:rPr>
      </w:pPr>
      <w:r w:rsidRPr="00210421">
        <w:rPr>
          <w:lang w:val="en-GB"/>
        </w:rPr>
        <w:t>Subject Resources</w:t>
      </w:r>
      <w:bookmarkEnd w:id="67"/>
      <w:bookmarkEnd w:id="68"/>
      <w:bookmarkEnd w:id="69"/>
    </w:p>
    <w:p w14:paraId="4D282B28" w14:textId="77777777" w:rsidR="006F2B00" w:rsidRPr="00EA06BB" w:rsidRDefault="006F2B00" w:rsidP="006F2B00">
      <w:pPr>
        <w:pStyle w:val="Heading2"/>
        <w:rPr>
          <w:sz w:val="22"/>
          <w:szCs w:val="22"/>
          <w:lang w:val="en-GB"/>
        </w:rPr>
      </w:pPr>
      <w:bookmarkStart w:id="70" w:name="_Toc209341600"/>
      <w:bookmarkStart w:id="71" w:name="_Toc210446507"/>
      <w:bookmarkStart w:id="72" w:name="_Toc210452563"/>
      <w:bookmarkStart w:id="73" w:name="_Toc436753193"/>
      <w:bookmarkStart w:id="74" w:name="_Toc210446538"/>
      <w:bookmarkStart w:id="75" w:name="_Toc210452594"/>
      <w:bookmarkStart w:id="76" w:name="_Toc209341623"/>
      <w:r w:rsidRPr="00210421">
        <w:rPr>
          <w:sz w:val="22"/>
          <w:szCs w:val="22"/>
          <w:lang w:val="en-GB"/>
        </w:rPr>
        <w:t xml:space="preserve">Prescribed </w:t>
      </w:r>
      <w:bookmarkEnd w:id="70"/>
      <w:bookmarkEnd w:id="71"/>
      <w:bookmarkEnd w:id="72"/>
      <w:bookmarkEnd w:id="73"/>
      <w:r w:rsidR="0068364F" w:rsidRPr="00210421">
        <w:rPr>
          <w:sz w:val="22"/>
          <w:szCs w:val="22"/>
          <w:lang w:val="en-GB"/>
        </w:rPr>
        <w:t>Textbook</w:t>
      </w:r>
    </w:p>
    <w:p w14:paraId="190C7D24" w14:textId="77777777" w:rsidR="00680322" w:rsidRPr="00210421" w:rsidRDefault="006F2B00" w:rsidP="00452ADC">
      <w:pPr>
        <w:pStyle w:val="Comment"/>
        <w:rPr>
          <w:rFonts w:ascii="Arial" w:hAnsi="Arial" w:cs="Arial"/>
          <w:sz w:val="22"/>
          <w:szCs w:val="22"/>
          <w:lang w:val="en-GB"/>
        </w:rPr>
      </w:pPr>
      <w:r w:rsidRPr="00210421">
        <w:rPr>
          <w:rFonts w:ascii="Arial" w:hAnsi="Arial" w:cs="Arial"/>
          <w:sz w:val="22"/>
          <w:szCs w:val="22"/>
          <w:lang w:val="en-GB"/>
        </w:rPr>
        <w:t xml:space="preserve">Use this section to provide </w:t>
      </w:r>
      <w:r w:rsidR="00452ADC" w:rsidRPr="00210421">
        <w:rPr>
          <w:rFonts w:ascii="Arial" w:hAnsi="Arial" w:cs="Arial"/>
          <w:sz w:val="22"/>
          <w:szCs w:val="22"/>
          <w:lang w:val="en-GB"/>
        </w:rPr>
        <w:t>a list of prescribed texts and references</w:t>
      </w:r>
      <w:r w:rsidR="00680322" w:rsidRPr="00210421">
        <w:rPr>
          <w:rFonts w:ascii="Arial" w:hAnsi="Arial" w:cs="Arial"/>
          <w:sz w:val="22"/>
          <w:szCs w:val="22"/>
          <w:lang w:val="en-GB"/>
        </w:rPr>
        <w:t xml:space="preserve">. </w:t>
      </w:r>
    </w:p>
    <w:p w14:paraId="0F299F3B" w14:textId="77777777" w:rsidR="0068364F" w:rsidRDefault="0068364F" w:rsidP="0068364F">
      <w:pPr>
        <w:pStyle w:val="Heading2"/>
        <w:rPr>
          <w:sz w:val="22"/>
          <w:szCs w:val="22"/>
          <w:lang w:val="en-GB"/>
        </w:rPr>
      </w:pPr>
      <w:r w:rsidRPr="00210421">
        <w:rPr>
          <w:sz w:val="22"/>
          <w:szCs w:val="22"/>
          <w:lang w:val="en-GB"/>
        </w:rPr>
        <w:t>Required Readings</w:t>
      </w:r>
    </w:p>
    <w:p w14:paraId="4ACE430B" w14:textId="77777777" w:rsidR="006F2B00" w:rsidRPr="00EA06BB" w:rsidRDefault="00680322" w:rsidP="00452ADC">
      <w:pPr>
        <w:pStyle w:val="Comment"/>
        <w:rPr>
          <w:rFonts w:ascii="Arial" w:hAnsi="Arial" w:cs="Arial"/>
          <w:sz w:val="22"/>
          <w:szCs w:val="22"/>
          <w:lang w:val="en-GB"/>
        </w:rPr>
      </w:pPr>
      <w:r>
        <w:rPr>
          <w:rFonts w:ascii="Arial" w:hAnsi="Arial" w:cs="Arial"/>
          <w:sz w:val="22"/>
          <w:szCs w:val="22"/>
          <w:lang w:val="en-GB"/>
        </w:rPr>
        <w:t xml:space="preserve">Please DO NOT post pdf readings </w:t>
      </w:r>
      <w:r w:rsidRPr="00210421">
        <w:rPr>
          <w:rFonts w:ascii="Arial" w:hAnsi="Arial" w:cs="Arial"/>
          <w:sz w:val="22"/>
          <w:szCs w:val="22"/>
          <w:lang w:val="en-GB"/>
        </w:rPr>
        <w:t xml:space="preserve">or links on LMS. </w:t>
      </w:r>
      <w:r w:rsidR="0068364F" w:rsidRPr="00210421">
        <w:rPr>
          <w:rFonts w:ascii="Arial" w:hAnsi="Arial" w:cs="Arial"/>
          <w:sz w:val="22"/>
          <w:szCs w:val="22"/>
          <w:lang w:val="en-GB"/>
        </w:rPr>
        <w:t>Since</w:t>
      </w:r>
      <w:r w:rsidRPr="00210421">
        <w:rPr>
          <w:rFonts w:ascii="Arial" w:hAnsi="Arial" w:cs="Arial"/>
          <w:sz w:val="22"/>
          <w:szCs w:val="22"/>
          <w:lang w:val="en-GB"/>
        </w:rPr>
        <w:t xml:space="preserve"> 2018, </w:t>
      </w:r>
      <w:r w:rsidR="00452ADC" w:rsidRPr="00210421">
        <w:rPr>
          <w:rFonts w:ascii="Arial" w:hAnsi="Arial" w:cs="Arial"/>
          <w:sz w:val="22"/>
          <w:szCs w:val="22"/>
          <w:lang w:val="en-GB"/>
        </w:rPr>
        <w:t xml:space="preserve">the University </w:t>
      </w:r>
      <w:r w:rsidR="0068364F" w:rsidRPr="00210421">
        <w:rPr>
          <w:rFonts w:ascii="Arial" w:hAnsi="Arial" w:cs="Arial"/>
          <w:sz w:val="22"/>
          <w:szCs w:val="22"/>
          <w:lang w:val="en-GB"/>
        </w:rPr>
        <w:t xml:space="preserve">has </w:t>
      </w:r>
      <w:r w:rsidR="00452ADC" w:rsidRPr="00210421">
        <w:rPr>
          <w:rFonts w:ascii="Arial" w:hAnsi="Arial" w:cs="Arial"/>
          <w:sz w:val="22"/>
          <w:szCs w:val="22"/>
          <w:lang w:val="en-GB"/>
        </w:rPr>
        <w:t>re</w:t>
      </w:r>
      <w:r w:rsidRPr="00210421">
        <w:rPr>
          <w:rFonts w:ascii="Arial" w:hAnsi="Arial" w:cs="Arial"/>
          <w:sz w:val="22"/>
          <w:szCs w:val="22"/>
          <w:lang w:val="en-GB"/>
        </w:rPr>
        <w:t>quire</w:t>
      </w:r>
      <w:r w:rsidR="0068364F" w:rsidRPr="00210421">
        <w:rPr>
          <w:rFonts w:ascii="Arial" w:hAnsi="Arial" w:cs="Arial"/>
          <w:sz w:val="22"/>
          <w:szCs w:val="22"/>
          <w:lang w:val="en-GB"/>
        </w:rPr>
        <w:t>d</w:t>
      </w:r>
      <w:r w:rsidR="00452ADC" w:rsidRPr="00EA06BB">
        <w:rPr>
          <w:rFonts w:ascii="Arial" w:hAnsi="Arial" w:cs="Arial"/>
          <w:sz w:val="22"/>
          <w:szCs w:val="22"/>
          <w:lang w:val="en-GB"/>
        </w:rPr>
        <w:t xml:space="preserve"> that academic staff use the Readings Online service</w:t>
      </w:r>
      <w:r>
        <w:rPr>
          <w:rFonts w:ascii="Arial" w:hAnsi="Arial" w:cs="Arial"/>
          <w:sz w:val="22"/>
          <w:szCs w:val="22"/>
          <w:lang w:val="en-GB"/>
        </w:rPr>
        <w:t xml:space="preserve"> available via the Readings Online link </w:t>
      </w:r>
      <w:r>
        <w:rPr>
          <w:rFonts w:ascii="Arial" w:hAnsi="Arial" w:cs="Arial"/>
          <w:sz w:val="22"/>
          <w:szCs w:val="22"/>
          <w:lang w:val="en-GB"/>
        </w:rPr>
        <w:lastRenderedPageBreak/>
        <w:t>on your LMS subject site</w:t>
      </w:r>
      <w:r w:rsidR="00452ADC" w:rsidRPr="00EA06BB">
        <w:rPr>
          <w:rFonts w:ascii="Arial" w:hAnsi="Arial" w:cs="Arial"/>
          <w:sz w:val="22"/>
          <w:szCs w:val="22"/>
          <w:lang w:val="en-GB"/>
        </w:rPr>
        <w:t>. The Readings Online service manage</w:t>
      </w:r>
      <w:r>
        <w:rPr>
          <w:rFonts w:ascii="Arial" w:hAnsi="Arial" w:cs="Arial"/>
          <w:sz w:val="22"/>
          <w:szCs w:val="22"/>
          <w:lang w:val="en-GB"/>
        </w:rPr>
        <w:t>s</w:t>
      </w:r>
      <w:r w:rsidR="00452ADC" w:rsidRPr="00EA06BB">
        <w:rPr>
          <w:rFonts w:ascii="Arial" w:hAnsi="Arial" w:cs="Arial"/>
          <w:sz w:val="22"/>
          <w:szCs w:val="22"/>
          <w:lang w:val="en-GB"/>
        </w:rPr>
        <w:t xml:space="preserve"> </w:t>
      </w:r>
      <w:r w:rsidR="00452ADC" w:rsidRPr="00EA06BB">
        <w:rPr>
          <w:rFonts w:ascii="Arial" w:hAnsi="Arial" w:cs="Arial"/>
          <w:b/>
          <w:sz w:val="22"/>
          <w:szCs w:val="22"/>
          <w:lang w:val="en-GB"/>
        </w:rPr>
        <w:t>copyright compliance</w:t>
      </w:r>
      <w:r w:rsidR="00452ADC" w:rsidRPr="00EA06BB">
        <w:rPr>
          <w:rFonts w:ascii="Arial" w:hAnsi="Arial" w:cs="Arial"/>
          <w:sz w:val="22"/>
          <w:szCs w:val="22"/>
          <w:lang w:val="en-GB"/>
        </w:rPr>
        <w:t xml:space="preserve"> for course materials provided online. Information about the Readings Online service can be found here: </w:t>
      </w:r>
      <w:hyperlink r:id="rId37" w:history="1">
        <w:r w:rsidR="00C31CAF" w:rsidRPr="00507416">
          <w:rPr>
            <w:rStyle w:val="Hyperlink"/>
            <w:rFonts w:ascii="Arial" w:hAnsi="Arial" w:cs="Arial"/>
            <w:sz w:val="22"/>
            <w:szCs w:val="22"/>
          </w:rPr>
          <w:t>Readings Online (unimelb.edu.au)</w:t>
        </w:r>
      </w:hyperlink>
    </w:p>
    <w:p w14:paraId="65EEE811" w14:textId="77777777" w:rsidR="00F970E6" w:rsidRPr="00EA06BB" w:rsidRDefault="00F970E6" w:rsidP="0070683D">
      <w:pPr>
        <w:pStyle w:val="Heading2"/>
        <w:rPr>
          <w:sz w:val="22"/>
          <w:szCs w:val="22"/>
        </w:rPr>
      </w:pPr>
      <w:bookmarkStart w:id="77" w:name="_Toc436753194"/>
      <w:r w:rsidRPr="00EA06BB">
        <w:rPr>
          <w:sz w:val="22"/>
          <w:szCs w:val="22"/>
        </w:rPr>
        <w:t>Supplementary Readings</w:t>
      </w:r>
      <w:bookmarkEnd w:id="74"/>
      <w:bookmarkEnd w:id="75"/>
      <w:bookmarkEnd w:id="77"/>
    </w:p>
    <w:p w14:paraId="1949C3AC" w14:textId="77777777" w:rsidR="00AA76E6" w:rsidRDefault="00F970E6" w:rsidP="00BA25DF">
      <w:pPr>
        <w:pStyle w:val="Comment"/>
        <w:rPr>
          <w:rFonts w:ascii="Arial" w:hAnsi="Arial" w:cs="Arial"/>
          <w:sz w:val="22"/>
          <w:szCs w:val="22"/>
          <w:lang w:val="en-GB"/>
        </w:rPr>
      </w:pPr>
      <w:r w:rsidRPr="00EA06BB">
        <w:rPr>
          <w:rFonts w:ascii="Arial" w:hAnsi="Arial" w:cs="Arial"/>
          <w:sz w:val="22"/>
          <w:szCs w:val="22"/>
          <w:lang w:val="en-GB"/>
        </w:rPr>
        <w:t>Use this section to provide de</w:t>
      </w:r>
      <w:r w:rsidR="00680322">
        <w:rPr>
          <w:rFonts w:ascii="Arial" w:hAnsi="Arial" w:cs="Arial"/>
          <w:sz w:val="22"/>
          <w:szCs w:val="22"/>
          <w:lang w:val="en-GB"/>
        </w:rPr>
        <w:t xml:space="preserve">tails of supplementary readings. </w:t>
      </w:r>
      <w:bookmarkEnd w:id="76"/>
    </w:p>
    <w:p w14:paraId="3DE45BC0" w14:textId="77777777" w:rsidR="00C709B2" w:rsidRDefault="00C709B2" w:rsidP="00BA25DF">
      <w:pPr>
        <w:pStyle w:val="Comment"/>
        <w:rPr>
          <w:rFonts w:ascii="Arial" w:hAnsi="Arial" w:cs="Arial"/>
          <w:sz w:val="22"/>
          <w:szCs w:val="22"/>
          <w:lang w:val="en-GB"/>
        </w:rPr>
      </w:pPr>
    </w:p>
    <w:p w14:paraId="7CA0AC6A" w14:textId="77777777" w:rsidR="006551F7" w:rsidRDefault="006551F7" w:rsidP="006551F7">
      <w:pPr>
        <w:pStyle w:val="Heading1"/>
        <w:rPr>
          <w:lang w:val="en-GB"/>
        </w:rPr>
      </w:pPr>
      <w:r>
        <w:rPr>
          <w:lang w:val="en-GB"/>
        </w:rPr>
        <w:t>Academic Integrity</w:t>
      </w:r>
    </w:p>
    <w:p w14:paraId="3B034C47" w14:textId="77777777" w:rsidR="00EB27EF" w:rsidRDefault="00EB27EF" w:rsidP="35120630">
      <w:pPr>
        <w:spacing w:before="0" w:after="0"/>
        <w:ind w:left="0"/>
        <w:rPr>
          <w:rFonts w:ascii="Arial" w:hAnsi="Arial" w:cs="Arial"/>
          <w:b/>
          <w:bCs/>
          <w:sz w:val="22"/>
          <w:szCs w:val="22"/>
        </w:rPr>
      </w:pPr>
      <w:bookmarkStart w:id="78" w:name="_Toc487266633"/>
      <w:r w:rsidRPr="35120630">
        <w:rPr>
          <w:rFonts w:ascii="Arial" w:hAnsi="Arial" w:cs="Arial"/>
          <w:b/>
          <w:bCs/>
          <w:sz w:val="22"/>
          <w:szCs w:val="22"/>
        </w:rPr>
        <w:t>Academic Honesty</w:t>
      </w:r>
    </w:p>
    <w:bookmarkEnd w:id="78"/>
    <w:p w14:paraId="08921DAF" w14:textId="77777777" w:rsidR="00581322" w:rsidRPr="00210421" w:rsidRDefault="005669F6" w:rsidP="35120630">
      <w:pPr>
        <w:spacing w:before="0" w:after="0"/>
        <w:rPr>
          <w:rFonts w:ascii="Arial" w:hAnsi="Arial" w:cs="Arial"/>
          <w:color w:val="000000"/>
          <w:sz w:val="22"/>
          <w:szCs w:val="22"/>
          <w:lang w:eastAsia="en-AU"/>
        </w:rPr>
      </w:pPr>
      <w:r w:rsidRPr="35120630">
        <w:rPr>
          <w:rFonts w:ascii="Arial" w:hAnsi="Arial" w:cs="Arial"/>
          <w:color w:val="000000" w:themeColor="text1"/>
          <w:sz w:val="22"/>
          <w:szCs w:val="22"/>
          <w:lang w:eastAsia="en-AU"/>
        </w:rPr>
        <w:t>The University maintains high academic standards in its courses and subjects and expects students to conduct themselves in a manner which is fair, honest</w:t>
      </w:r>
      <w:r w:rsidR="00581322" w:rsidRPr="35120630">
        <w:rPr>
          <w:rFonts w:ascii="Arial" w:hAnsi="Arial" w:cs="Arial"/>
          <w:color w:val="000000" w:themeColor="text1"/>
          <w:sz w:val="22"/>
          <w:szCs w:val="22"/>
          <w:lang w:eastAsia="en-AU"/>
        </w:rPr>
        <w:t>,</w:t>
      </w:r>
      <w:r w:rsidRPr="35120630">
        <w:rPr>
          <w:rFonts w:ascii="Arial" w:hAnsi="Arial" w:cs="Arial"/>
          <w:color w:val="000000" w:themeColor="text1"/>
          <w:sz w:val="22"/>
          <w:szCs w:val="22"/>
          <w:lang w:eastAsia="en-AU"/>
        </w:rPr>
        <w:t xml:space="preserve"> and consistent with the principles of academic integrity, particularly when undertaking assessment and research.</w:t>
      </w:r>
      <w:r w:rsidR="00D5528E" w:rsidRPr="35120630">
        <w:rPr>
          <w:rFonts w:ascii="Arial" w:hAnsi="Arial" w:cs="Arial"/>
          <w:color w:val="000000" w:themeColor="text1"/>
          <w:sz w:val="22"/>
          <w:szCs w:val="22"/>
          <w:lang w:eastAsia="en-AU"/>
        </w:rPr>
        <w:t xml:space="preserve"> More information and resources can be found </w:t>
      </w:r>
      <w:r w:rsidR="00F331CE" w:rsidRPr="35120630">
        <w:rPr>
          <w:rFonts w:ascii="Arial" w:hAnsi="Arial" w:cs="Arial"/>
          <w:color w:val="000000" w:themeColor="text1"/>
          <w:sz w:val="22"/>
          <w:szCs w:val="22"/>
          <w:lang w:eastAsia="en-AU"/>
        </w:rPr>
        <w:t xml:space="preserve">on the </w:t>
      </w:r>
      <w:r w:rsidR="006E33C1" w:rsidRPr="35120630">
        <w:rPr>
          <w:rFonts w:ascii="Arial" w:hAnsi="Arial" w:cs="Arial"/>
          <w:color w:val="000000" w:themeColor="text1"/>
          <w:sz w:val="22"/>
          <w:szCs w:val="22"/>
          <w:lang w:eastAsia="en-AU"/>
        </w:rPr>
        <w:t xml:space="preserve">University’s </w:t>
      </w:r>
      <w:r w:rsidR="00581322" w:rsidRPr="35120630">
        <w:rPr>
          <w:rFonts w:ascii="Arial" w:hAnsi="Arial" w:cs="Arial"/>
          <w:color w:val="000000" w:themeColor="text1"/>
          <w:sz w:val="22"/>
          <w:szCs w:val="22"/>
        </w:rPr>
        <w:t xml:space="preserve">Academic Integrity website </w:t>
      </w:r>
      <w:hyperlink r:id="rId38">
        <w:r w:rsidR="00581322" w:rsidRPr="35120630">
          <w:rPr>
            <w:rStyle w:val="Hyperlink"/>
            <w:rFonts w:ascii="Arial" w:hAnsi="Arial" w:cs="Arial"/>
            <w:sz w:val="22"/>
            <w:szCs w:val="22"/>
          </w:rPr>
          <w:t>https://academicintegrity.unimelb.edu.au/</w:t>
        </w:r>
      </w:hyperlink>
    </w:p>
    <w:p w14:paraId="6F90796F" w14:textId="15790861" w:rsidR="35120630" w:rsidRDefault="35120630" w:rsidP="35120630">
      <w:pPr>
        <w:spacing w:before="0" w:after="0"/>
        <w:rPr>
          <w:rFonts w:ascii="Arial" w:hAnsi="Arial" w:cs="Arial"/>
          <w:sz w:val="22"/>
          <w:szCs w:val="22"/>
        </w:rPr>
      </w:pPr>
    </w:p>
    <w:p w14:paraId="6889668A" w14:textId="77777777" w:rsidR="00932921" w:rsidRPr="00213963" w:rsidRDefault="00932921" w:rsidP="35120630">
      <w:pPr>
        <w:spacing w:before="0" w:after="0"/>
        <w:ind w:left="0"/>
        <w:rPr>
          <w:rFonts w:ascii="Arial" w:hAnsi="Arial" w:cs="Arial"/>
          <w:b/>
          <w:bCs/>
          <w:color w:val="000000"/>
          <w:sz w:val="22"/>
          <w:szCs w:val="22"/>
        </w:rPr>
      </w:pPr>
      <w:r w:rsidRPr="35120630">
        <w:rPr>
          <w:rFonts w:ascii="Arial" w:hAnsi="Arial" w:cs="Arial"/>
          <w:b/>
          <w:bCs/>
          <w:color w:val="000000" w:themeColor="text1"/>
          <w:sz w:val="22"/>
          <w:szCs w:val="22"/>
        </w:rPr>
        <w:t>Artificial Intelligence Software in the Preparation of Material for Assessment</w:t>
      </w:r>
    </w:p>
    <w:p w14:paraId="7A2F9D29" w14:textId="77777777" w:rsidR="00932921" w:rsidRPr="00213963" w:rsidRDefault="00932921" w:rsidP="35120630">
      <w:pPr>
        <w:spacing w:before="0" w:after="0"/>
        <w:ind w:left="284"/>
        <w:rPr>
          <w:rFonts w:ascii="Arial" w:hAnsi="Arial" w:cs="Arial"/>
          <w:color w:val="000000"/>
          <w:sz w:val="22"/>
          <w:szCs w:val="22"/>
        </w:rPr>
      </w:pPr>
      <w:r w:rsidRPr="35120630">
        <w:rPr>
          <w:rFonts w:ascii="Arial" w:hAnsi="Arial" w:cs="Arial"/>
          <w:color w:val="000000" w:themeColor="text1"/>
          <w:sz w:val="22"/>
          <w:szCs w:val="22"/>
        </w:rPr>
        <w:t>The process of preparing material for assessment is an important part of students’ learning experience. It allows students to demonstrate their understanding of concepts and apply what they have learnt in different domains and settings. Assessment supports students in their development of analytical skills, evaluative judgement, communication skills, and presentation skills. These are essential capabilities for graduates.</w:t>
      </w:r>
    </w:p>
    <w:p w14:paraId="0FAD36B8" w14:textId="77777777" w:rsidR="00932921" w:rsidRPr="00213963" w:rsidRDefault="00932921" w:rsidP="35120630">
      <w:pPr>
        <w:spacing w:before="0" w:after="0"/>
        <w:ind w:left="284"/>
        <w:rPr>
          <w:rFonts w:ascii="Arial" w:hAnsi="Arial" w:cs="Arial"/>
          <w:color w:val="000000"/>
          <w:sz w:val="22"/>
          <w:szCs w:val="22"/>
        </w:rPr>
      </w:pPr>
      <w:r w:rsidRPr="35120630">
        <w:rPr>
          <w:rFonts w:ascii="Arial" w:hAnsi="Arial" w:cs="Arial"/>
          <w:color w:val="000000" w:themeColor="text1"/>
          <w:sz w:val="22"/>
          <w:szCs w:val="22"/>
        </w:rPr>
        <w:t xml:space="preserve">The University of Melbourne’s </w:t>
      </w:r>
      <w:hyperlink r:id="rId39">
        <w:r w:rsidRPr="35120630">
          <w:rPr>
            <w:rStyle w:val="Hyperlink"/>
            <w:rFonts w:ascii="Arial" w:hAnsi="Arial" w:cs="Arial"/>
            <w:sz w:val="22"/>
            <w:szCs w:val="22"/>
          </w:rPr>
          <w:t>Student Academic Integrity Policy (MPF1310)</w:t>
        </w:r>
      </w:hyperlink>
      <w:r w:rsidRPr="35120630">
        <w:rPr>
          <w:rFonts w:ascii="Arial" w:hAnsi="Arial" w:cs="Arial"/>
          <w:color w:val="000000" w:themeColor="text1"/>
          <w:sz w:val="22"/>
          <w:szCs w:val="22"/>
        </w:rPr>
        <w:t xml:space="preserve"> makes clear that all work submitted by an individual student must be their own. In the case of group work, the individual contribution of each student must be their own work.</w:t>
      </w:r>
    </w:p>
    <w:p w14:paraId="0318D809" w14:textId="77777777" w:rsidR="00932921" w:rsidRPr="00213963" w:rsidRDefault="00932921" w:rsidP="35120630">
      <w:pPr>
        <w:spacing w:before="0" w:after="0"/>
        <w:ind w:left="284"/>
        <w:rPr>
          <w:rFonts w:ascii="Arial" w:hAnsi="Arial" w:cs="Arial"/>
          <w:color w:val="000000"/>
          <w:sz w:val="22"/>
          <w:szCs w:val="22"/>
        </w:rPr>
      </w:pPr>
      <w:r w:rsidRPr="35120630">
        <w:rPr>
          <w:rFonts w:ascii="Arial" w:hAnsi="Arial" w:cs="Arial"/>
          <w:color w:val="000000" w:themeColor="text1"/>
          <w:sz w:val="22"/>
          <w:szCs w:val="22"/>
        </w:rPr>
        <w:t>If a student uses artificial intelligence software such as ChatGPT or QuillBot to generate material for assessment that they represent as their own ideas, research and/or analysis, they are NOT submitting their own work. Knowingly having a third party, including artificial intelligence technologies, write or produce any work (paid or unpaid) that a student submits as their own work for assessment is deliberate cheating and is academic misconduct.</w:t>
      </w:r>
    </w:p>
    <w:p w14:paraId="3B6851FA" w14:textId="16C80038" w:rsidR="00932921" w:rsidRDefault="00932921" w:rsidP="35120630">
      <w:pPr>
        <w:spacing w:before="0" w:after="0"/>
        <w:ind w:left="284"/>
        <w:rPr>
          <w:rFonts w:ascii="Arial" w:hAnsi="Arial" w:cs="Arial"/>
          <w:sz w:val="22"/>
          <w:szCs w:val="22"/>
        </w:rPr>
      </w:pPr>
      <w:r w:rsidRPr="35120630">
        <w:rPr>
          <w:rFonts w:ascii="Arial" w:hAnsi="Arial" w:cs="Arial"/>
          <w:color w:val="000000" w:themeColor="text1"/>
          <w:sz w:val="22"/>
          <w:szCs w:val="22"/>
        </w:rPr>
        <w:t xml:space="preserve">If a student uses AI generated material in the preparation of their assessment submission, this must be appropriately acknowledged and cited in accordance with the </w:t>
      </w:r>
      <w:hyperlink r:id="rId40">
        <w:r w:rsidRPr="35120630">
          <w:rPr>
            <w:rStyle w:val="Hyperlink"/>
            <w:rFonts w:ascii="Arial" w:hAnsi="Arial" w:cs="Arial"/>
            <w:sz w:val="22"/>
            <w:szCs w:val="22"/>
          </w:rPr>
          <w:t>Assessment and Results Policy (MPF1326).</w:t>
        </w:r>
      </w:hyperlink>
      <w:r w:rsidR="76B883C2" w:rsidRPr="35120630">
        <w:rPr>
          <w:rFonts w:ascii="Arial" w:hAnsi="Arial" w:cs="Arial"/>
          <w:sz w:val="22"/>
          <w:szCs w:val="22"/>
        </w:rPr>
        <w:t xml:space="preserve"> To acknowledge use of AI tools and technologies in </w:t>
      </w:r>
      <w:r w:rsidR="5B7156E9" w:rsidRPr="35120630">
        <w:rPr>
          <w:rFonts w:ascii="Arial" w:hAnsi="Arial" w:cs="Arial"/>
          <w:sz w:val="22"/>
          <w:szCs w:val="22"/>
        </w:rPr>
        <w:t xml:space="preserve">your </w:t>
      </w:r>
      <w:r w:rsidR="76B883C2" w:rsidRPr="35120630">
        <w:rPr>
          <w:rFonts w:ascii="Arial" w:hAnsi="Arial" w:cs="Arial"/>
          <w:sz w:val="22"/>
          <w:szCs w:val="22"/>
        </w:rPr>
        <w:t>assessments,</w:t>
      </w:r>
      <w:r w:rsidR="029AF087" w:rsidRPr="35120630">
        <w:rPr>
          <w:rFonts w:ascii="Arial" w:hAnsi="Arial" w:cs="Arial"/>
          <w:sz w:val="22"/>
          <w:szCs w:val="22"/>
        </w:rPr>
        <w:t xml:space="preserve"> </w:t>
      </w:r>
      <w:r w:rsidR="1121B093" w:rsidRPr="35120630">
        <w:rPr>
          <w:rFonts w:ascii="Arial" w:hAnsi="Arial" w:cs="Arial"/>
          <w:sz w:val="22"/>
          <w:szCs w:val="22"/>
        </w:rPr>
        <w:t xml:space="preserve">refer to this guide: </w:t>
      </w:r>
      <w:hyperlink r:id="rId41">
        <w:r w:rsidR="1121B093" w:rsidRPr="35120630">
          <w:rPr>
            <w:rStyle w:val="Hyperlink"/>
            <w:rFonts w:ascii="Arial" w:hAnsi="Arial" w:cs="Arial"/>
            <w:sz w:val="22"/>
            <w:szCs w:val="22"/>
          </w:rPr>
          <w:t>https://students.unimelb.edu.au/academic-skills/resources/academic-integrity/acknowledging-AI-tools-and-technologies</w:t>
        </w:r>
      </w:hyperlink>
      <w:r w:rsidR="1121B093" w:rsidRPr="35120630">
        <w:rPr>
          <w:rFonts w:ascii="Arial" w:hAnsi="Arial" w:cs="Arial"/>
          <w:sz w:val="22"/>
          <w:szCs w:val="22"/>
        </w:rPr>
        <w:t>.</w:t>
      </w:r>
    </w:p>
    <w:p w14:paraId="73028530" w14:textId="2B0E3B99" w:rsidR="00932921" w:rsidRPr="005669F6" w:rsidRDefault="00932921" w:rsidP="35120630">
      <w:pPr>
        <w:spacing w:before="0" w:after="0"/>
        <w:ind w:left="284"/>
        <w:rPr>
          <w:rFonts w:ascii="Arial" w:hAnsi="Arial" w:cs="Arial"/>
          <w:color w:val="000000"/>
          <w:sz w:val="22"/>
          <w:szCs w:val="22"/>
        </w:rPr>
      </w:pPr>
      <w:r w:rsidRPr="35120630">
        <w:rPr>
          <w:rFonts w:ascii="Arial" w:hAnsi="Arial" w:cs="Arial"/>
          <w:color w:val="000000" w:themeColor="text1"/>
          <w:sz w:val="22"/>
          <w:szCs w:val="22"/>
        </w:rPr>
        <w:t xml:space="preserve">Any student who commits academic misconduct is subject to the penalties outlined in the </w:t>
      </w:r>
      <w:hyperlink r:id="rId42">
        <w:r w:rsidRPr="35120630">
          <w:rPr>
            <w:rStyle w:val="Hyperlink"/>
            <w:rFonts w:ascii="Arial" w:hAnsi="Arial" w:cs="Arial"/>
            <w:sz w:val="22"/>
            <w:szCs w:val="22"/>
          </w:rPr>
          <w:t xml:space="preserve">Schedule </w:t>
        </w:r>
        <w:r w:rsidR="25E0FBB4" w:rsidRPr="35120630">
          <w:rPr>
            <w:rStyle w:val="Hyperlink"/>
            <w:rFonts w:ascii="Arial" w:hAnsi="Arial" w:cs="Arial"/>
            <w:sz w:val="22"/>
            <w:szCs w:val="22"/>
          </w:rPr>
          <w:t>1: Academic Misconduct</w:t>
        </w:r>
      </w:hyperlink>
    </w:p>
    <w:p w14:paraId="39684543" w14:textId="0A07B5E9" w:rsidR="35120630" w:rsidRDefault="35120630" w:rsidP="35120630">
      <w:pPr>
        <w:spacing w:before="0" w:after="0"/>
        <w:ind w:left="284"/>
        <w:rPr>
          <w:rFonts w:ascii="Arial" w:hAnsi="Arial" w:cs="Arial"/>
          <w:sz w:val="22"/>
          <w:szCs w:val="22"/>
        </w:rPr>
      </w:pPr>
    </w:p>
    <w:p w14:paraId="42BC76F3" w14:textId="77777777" w:rsidR="005669F6" w:rsidRPr="005669F6" w:rsidRDefault="005669F6" w:rsidP="35120630">
      <w:pPr>
        <w:pStyle w:val="Heading2"/>
        <w:keepNext w:val="0"/>
        <w:spacing w:before="0" w:after="0"/>
        <w:rPr>
          <w:sz w:val="22"/>
          <w:szCs w:val="22"/>
          <w:lang w:eastAsia="en-AU"/>
        </w:rPr>
      </w:pPr>
      <w:r w:rsidRPr="35120630">
        <w:rPr>
          <w:sz w:val="22"/>
          <w:szCs w:val="22"/>
          <w:lang w:eastAsia="en-AU"/>
        </w:rPr>
        <w:t>Plagiarism and Collusion</w:t>
      </w:r>
    </w:p>
    <w:p w14:paraId="4731E111" w14:textId="1E59D0C8" w:rsidR="098C79F6" w:rsidRPr="007D7DF1" w:rsidRDefault="005669F6" w:rsidP="35120630">
      <w:pPr>
        <w:spacing w:before="0" w:after="0"/>
        <w:rPr>
          <w:rFonts w:ascii="Arial" w:hAnsi="Arial" w:cs="Arial"/>
          <w:color w:val="000000"/>
          <w:sz w:val="22"/>
          <w:szCs w:val="22"/>
          <w:lang w:eastAsia="en-AU"/>
        </w:rPr>
      </w:pPr>
      <w:r w:rsidRPr="35120630">
        <w:rPr>
          <w:rFonts w:ascii="Arial" w:hAnsi="Arial" w:cs="Arial"/>
          <w:color w:val="000000" w:themeColor="text1"/>
          <w:sz w:val="22"/>
          <w:szCs w:val="22"/>
          <w:lang w:eastAsia="en-AU"/>
        </w:rPr>
        <w:t xml:space="preserve">Plagiarism (failure to cite your sources correctly and completely) and collusion (unauthorised collaboration with another person to prepare an assessment task) are considered academic misconduct and attract severe penalties. More information is available on the University’s </w:t>
      </w:r>
      <w:r w:rsidR="00D5528E" w:rsidRPr="35120630">
        <w:rPr>
          <w:rFonts w:ascii="Arial" w:hAnsi="Arial" w:cs="Arial"/>
          <w:color w:val="000000" w:themeColor="text1"/>
          <w:sz w:val="22"/>
          <w:szCs w:val="22"/>
          <w:lang w:eastAsia="en-AU"/>
        </w:rPr>
        <w:t xml:space="preserve">Plagiarism, collusion and other examples of misconduct website: </w:t>
      </w:r>
      <w:hyperlink r:id="rId43">
        <w:r w:rsidR="00D5528E" w:rsidRPr="35120630">
          <w:rPr>
            <w:rStyle w:val="Hyperlink"/>
            <w:rFonts w:ascii="Arial" w:hAnsi="Arial" w:cs="Arial"/>
            <w:sz w:val="22"/>
            <w:szCs w:val="22"/>
            <w:lang w:eastAsia="en-AU"/>
          </w:rPr>
          <w:t>https://academicintegrity.unimelb.edu.au/plagiarism-and-collusion</w:t>
        </w:r>
      </w:hyperlink>
    </w:p>
    <w:p w14:paraId="0CBEB2D0" w14:textId="4D34FF3A" w:rsidR="35120630" w:rsidRDefault="35120630" w:rsidP="35120630">
      <w:pPr>
        <w:spacing w:before="0" w:after="0"/>
        <w:rPr>
          <w:rFonts w:ascii="Arial" w:hAnsi="Arial" w:cs="Arial"/>
          <w:sz w:val="22"/>
          <w:szCs w:val="22"/>
          <w:lang w:eastAsia="en-AU"/>
        </w:rPr>
      </w:pPr>
    </w:p>
    <w:p w14:paraId="61C08C91" w14:textId="77777777" w:rsidR="005669F6" w:rsidRPr="005669F6" w:rsidRDefault="005669F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Referencing</w:t>
      </w:r>
    </w:p>
    <w:p w14:paraId="3C129EA8" w14:textId="236B0804" w:rsidR="098C79F6" w:rsidRPr="00AA1A13" w:rsidRDefault="005669F6" w:rsidP="35120630">
      <w:pPr>
        <w:spacing w:before="0" w:after="0"/>
        <w:rPr>
          <w:rFonts w:ascii="Arial" w:hAnsi="Arial" w:cs="Arial"/>
          <w:color w:val="000000"/>
          <w:sz w:val="22"/>
          <w:szCs w:val="22"/>
          <w:lang w:eastAsia="en-AU"/>
        </w:rPr>
      </w:pPr>
      <w:r w:rsidRPr="35120630">
        <w:rPr>
          <w:rFonts w:ascii="Arial" w:hAnsi="Arial" w:cs="Arial"/>
          <w:color w:val="000000" w:themeColor="text1"/>
          <w:sz w:val="22"/>
          <w:szCs w:val="22"/>
          <w:lang w:eastAsia="en-AU"/>
        </w:rPr>
        <w:t xml:space="preserve">Each source used for a written piece of assessment must be referenced. This is to acknowledge that your material is not based entirely on your own ideas, but is based, in part, on the ideas, information, and evidence of others. </w:t>
      </w:r>
    </w:p>
    <w:p w14:paraId="7494053A" w14:textId="77777777" w:rsidR="005669F6" w:rsidRPr="00210421" w:rsidRDefault="005669F6" w:rsidP="35120630">
      <w:pPr>
        <w:spacing w:before="0" w:after="0"/>
        <w:rPr>
          <w:rFonts w:ascii="Arial" w:hAnsi="Arial" w:cs="Arial"/>
          <w:i/>
          <w:iCs/>
          <w:color w:val="000000"/>
          <w:sz w:val="22"/>
          <w:szCs w:val="22"/>
          <w:lang w:eastAsia="en-AU"/>
        </w:rPr>
      </w:pPr>
      <w:r w:rsidRPr="35120630">
        <w:rPr>
          <w:rFonts w:ascii="Arial" w:hAnsi="Arial" w:cs="Arial"/>
          <w:color w:val="000000" w:themeColor="text1"/>
          <w:sz w:val="22"/>
          <w:szCs w:val="22"/>
          <w:lang w:eastAsia="en-AU"/>
        </w:rPr>
        <w:lastRenderedPageBreak/>
        <w:t xml:space="preserve">You will be required to use the APA system or Harvard </w:t>
      </w:r>
      <w:r w:rsidR="0068364F" w:rsidRPr="35120630">
        <w:rPr>
          <w:rFonts w:ascii="Arial" w:hAnsi="Arial" w:cs="Arial"/>
          <w:color w:val="000000" w:themeColor="text1"/>
          <w:sz w:val="22"/>
          <w:szCs w:val="22"/>
          <w:lang w:eastAsia="en-AU"/>
        </w:rPr>
        <w:t>s</w:t>
      </w:r>
      <w:r w:rsidRPr="35120630">
        <w:rPr>
          <w:rFonts w:ascii="Arial" w:hAnsi="Arial" w:cs="Arial"/>
          <w:color w:val="000000" w:themeColor="text1"/>
          <w:sz w:val="22"/>
          <w:szCs w:val="22"/>
          <w:lang w:eastAsia="en-AU"/>
        </w:rPr>
        <w:t xml:space="preserve">ystem of </w:t>
      </w:r>
      <w:proofErr w:type="gramStart"/>
      <w:r w:rsidRPr="35120630">
        <w:rPr>
          <w:rFonts w:ascii="Arial" w:hAnsi="Arial" w:cs="Arial"/>
          <w:color w:val="000000" w:themeColor="text1"/>
          <w:sz w:val="22"/>
          <w:szCs w:val="22"/>
          <w:lang w:eastAsia="en-AU"/>
        </w:rPr>
        <w:t>referencing</w:t>
      </w:r>
      <w:proofErr w:type="gramEnd"/>
      <w:r w:rsidRPr="35120630">
        <w:rPr>
          <w:rFonts w:ascii="Arial" w:hAnsi="Arial" w:cs="Arial"/>
          <w:color w:val="000000" w:themeColor="text1"/>
          <w:sz w:val="22"/>
          <w:szCs w:val="22"/>
          <w:lang w:eastAsia="en-AU"/>
        </w:rPr>
        <w:t xml:space="preserve">. The library has prepared a website to </w:t>
      </w:r>
      <w:r w:rsidR="0068364F" w:rsidRPr="35120630">
        <w:rPr>
          <w:rFonts w:ascii="Arial" w:hAnsi="Arial" w:cs="Arial"/>
          <w:color w:val="000000" w:themeColor="text1"/>
          <w:sz w:val="22"/>
          <w:szCs w:val="22"/>
          <w:lang w:eastAsia="en-AU"/>
        </w:rPr>
        <w:t>assist</w:t>
      </w:r>
      <w:r w:rsidRPr="35120630">
        <w:rPr>
          <w:rFonts w:ascii="Arial" w:hAnsi="Arial" w:cs="Arial"/>
          <w:color w:val="000000" w:themeColor="text1"/>
          <w:sz w:val="22"/>
          <w:szCs w:val="22"/>
          <w:lang w:eastAsia="en-AU"/>
        </w:rPr>
        <w:t xml:space="preserve"> students</w:t>
      </w:r>
      <w:r w:rsidR="0068364F" w:rsidRPr="35120630">
        <w:rPr>
          <w:rFonts w:ascii="Arial" w:hAnsi="Arial" w:cs="Arial"/>
          <w:color w:val="000000" w:themeColor="text1"/>
          <w:sz w:val="22"/>
          <w:szCs w:val="22"/>
          <w:lang w:eastAsia="en-AU"/>
        </w:rPr>
        <w:t xml:space="preserve">: </w:t>
      </w:r>
      <w:hyperlink r:id="rId44">
        <w:r w:rsidRPr="35120630">
          <w:rPr>
            <w:rFonts w:ascii="Arial" w:hAnsi="Arial" w:cs="Arial"/>
            <w:color w:val="0000FF"/>
            <w:sz w:val="22"/>
            <w:szCs w:val="22"/>
            <w:u w:val="single"/>
            <w:lang w:eastAsia="en-AU"/>
          </w:rPr>
          <w:t>http://www.library.unimelb.edu.au/recite</w:t>
        </w:r>
      </w:hyperlink>
      <w:r w:rsidRPr="35120630">
        <w:rPr>
          <w:rFonts w:ascii="Arial" w:hAnsi="Arial" w:cs="Arial"/>
          <w:i/>
          <w:iCs/>
          <w:color w:val="000000" w:themeColor="text1"/>
          <w:sz w:val="22"/>
          <w:szCs w:val="22"/>
          <w:lang w:eastAsia="en-AU"/>
        </w:rPr>
        <w:t> </w:t>
      </w:r>
    </w:p>
    <w:p w14:paraId="7451537A" w14:textId="70EF8D26" w:rsidR="098C79F6" w:rsidRPr="00AA1A13" w:rsidRDefault="005669F6" w:rsidP="35120630">
      <w:pPr>
        <w:spacing w:before="0" w:after="0"/>
        <w:rPr>
          <w:rFonts w:ascii="Arial" w:hAnsi="Arial" w:cs="Arial"/>
          <w:color w:val="000000"/>
          <w:sz w:val="22"/>
          <w:szCs w:val="22"/>
          <w:lang w:eastAsia="en-AU"/>
        </w:rPr>
      </w:pPr>
      <w:r w:rsidRPr="35120630">
        <w:rPr>
          <w:rFonts w:ascii="Arial" w:hAnsi="Arial" w:cs="Arial"/>
          <w:i/>
          <w:iCs/>
          <w:color w:val="000000" w:themeColor="text1"/>
          <w:sz w:val="22"/>
          <w:szCs w:val="22"/>
          <w:lang w:eastAsia="en-AU"/>
        </w:rPr>
        <w:t xml:space="preserve">It is important that all material you present for assessment is referenced correctly. Material that has not been referenced correctly may </w:t>
      </w:r>
      <w:proofErr w:type="gramStart"/>
      <w:r w:rsidRPr="35120630">
        <w:rPr>
          <w:rFonts w:ascii="Arial" w:hAnsi="Arial" w:cs="Arial"/>
          <w:i/>
          <w:iCs/>
          <w:color w:val="000000" w:themeColor="text1"/>
          <w:sz w:val="22"/>
          <w:szCs w:val="22"/>
          <w:lang w:eastAsia="en-AU"/>
        </w:rPr>
        <w:t>be considered to be</w:t>
      </w:r>
      <w:proofErr w:type="gramEnd"/>
      <w:r w:rsidRPr="35120630">
        <w:rPr>
          <w:rFonts w:ascii="Arial" w:hAnsi="Arial" w:cs="Arial"/>
          <w:i/>
          <w:iCs/>
          <w:color w:val="000000" w:themeColor="text1"/>
          <w:sz w:val="22"/>
          <w:szCs w:val="22"/>
          <w:lang w:eastAsia="en-AU"/>
        </w:rPr>
        <w:t xml:space="preserve"> plagiarised, and as such may be penalised. We will also look for evidence that material included in the bibliography of your assessment has been used</w:t>
      </w:r>
      <w:r w:rsidRPr="35120630">
        <w:rPr>
          <w:rFonts w:ascii="Arial" w:hAnsi="Arial" w:cs="Arial"/>
          <w:color w:val="000000" w:themeColor="text1"/>
          <w:sz w:val="22"/>
          <w:szCs w:val="22"/>
          <w:lang w:eastAsia="en-AU"/>
        </w:rPr>
        <w:t>. </w:t>
      </w:r>
    </w:p>
    <w:p w14:paraId="31563526" w14:textId="77777777" w:rsidR="004D0815" w:rsidRPr="00932921" w:rsidRDefault="005669F6" w:rsidP="35120630">
      <w:pPr>
        <w:spacing w:before="0" w:after="0"/>
        <w:rPr>
          <w:rFonts w:ascii="Arial" w:hAnsi="Arial" w:cs="Arial"/>
          <w:color w:val="000000"/>
          <w:sz w:val="22"/>
          <w:szCs w:val="22"/>
          <w:lang w:eastAsia="en-AU"/>
        </w:rPr>
      </w:pPr>
      <w:r w:rsidRPr="35120630">
        <w:rPr>
          <w:rFonts w:ascii="Arial" w:hAnsi="Arial" w:cs="Arial"/>
          <w:color w:val="000000" w:themeColor="text1"/>
          <w:sz w:val="22"/>
          <w:szCs w:val="22"/>
          <w:lang w:eastAsia="en-AU"/>
        </w:rPr>
        <w:t>Further referencing resources</w:t>
      </w:r>
      <w:r w:rsidR="0068364F" w:rsidRPr="35120630">
        <w:rPr>
          <w:rFonts w:ascii="Arial" w:hAnsi="Arial" w:cs="Arial"/>
          <w:color w:val="000000" w:themeColor="text1"/>
          <w:sz w:val="22"/>
          <w:szCs w:val="22"/>
          <w:lang w:eastAsia="en-AU"/>
        </w:rPr>
        <w:t xml:space="preserve"> can be found on the Academics Skills website</w:t>
      </w:r>
      <w:r w:rsidRPr="35120630">
        <w:rPr>
          <w:rFonts w:ascii="Arial" w:hAnsi="Arial" w:cs="Arial"/>
          <w:color w:val="000000" w:themeColor="text1"/>
          <w:sz w:val="22"/>
          <w:szCs w:val="22"/>
          <w:lang w:eastAsia="en-AU"/>
        </w:rPr>
        <w:t>:</w:t>
      </w:r>
      <w:r>
        <w:br/>
      </w:r>
      <w:hyperlink r:id="rId45">
        <w:r w:rsidR="00C673CA" w:rsidRPr="35120630">
          <w:rPr>
            <w:rStyle w:val="Hyperlink"/>
            <w:rFonts w:ascii="Arial" w:hAnsi="Arial" w:cs="Arial"/>
            <w:sz w:val="22"/>
            <w:szCs w:val="22"/>
            <w:lang w:eastAsia="en-AU"/>
          </w:rPr>
          <w:t>https://students.unimelb.edu.au/academic-skills/resources/referencing</w:t>
        </w:r>
      </w:hyperlink>
      <w:r>
        <w:br/>
      </w:r>
    </w:p>
    <w:p w14:paraId="5341C0F4" w14:textId="77777777" w:rsidR="006551F7" w:rsidRPr="00847556" w:rsidRDefault="006551F7" w:rsidP="00847556">
      <w:pPr>
        <w:pStyle w:val="Heading1"/>
        <w:rPr>
          <w:lang w:val="en-GB"/>
        </w:rPr>
      </w:pPr>
      <w:r>
        <w:rPr>
          <w:lang w:val="en-GB"/>
        </w:rPr>
        <w:t>University Services</w:t>
      </w:r>
    </w:p>
    <w:p w14:paraId="1C943BCA" w14:textId="77777777" w:rsidR="00DE0466" w:rsidRPr="00DE0466" w:rsidRDefault="00DE046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Stop 1: Connecting students and services</w:t>
      </w:r>
    </w:p>
    <w:p w14:paraId="7DC6847A" w14:textId="77777777" w:rsidR="00DE0466" w:rsidRPr="00DE0466" w:rsidRDefault="00DE0466" w:rsidP="35120630">
      <w:pPr>
        <w:spacing w:before="0" w:after="0"/>
      </w:pPr>
      <w:r w:rsidRPr="35120630">
        <w:rPr>
          <w:rFonts w:ascii="Arial" w:hAnsi="Arial" w:cs="Arial"/>
          <w:color w:val="000000" w:themeColor="text1"/>
          <w:sz w:val="22"/>
          <w:szCs w:val="22"/>
          <w:lang w:eastAsia="en-AU"/>
        </w:rPr>
        <w:t>Stop 1 provides you with a range of support services throughout your university degree, from help with enrolment, administration</w:t>
      </w:r>
      <w:r w:rsidR="008B3CEF" w:rsidRPr="35120630">
        <w:rPr>
          <w:rFonts w:ascii="Arial" w:hAnsi="Arial" w:cs="Arial"/>
          <w:color w:val="000000" w:themeColor="text1"/>
          <w:sz w:val="22"/>
          <w:szCs w:val="22"/>
          <w:lang w:eastAsia="en-AU"/>
        </w:rPr>
        <w:t>,</w:t>
      </w:r>
      <w:r w:rsidRPr="35120630">
        <w:rPr>
          <w:rFonts w:ascii="Arial" w:hAnsi="Arial" w:cs="Arial"/>
          <w:color w:val="000000" w:themeColor="text1"/>
          <w:sz w:val="22"/>
          <w:szCs w:val="22"/>
          <w:lang w:eastAsia="en-AU"/>
        </w:rPr>
        <w:t xml:space="preserve"> and wellbeing to advice on building your skills and experiences.</w:t>
      </w:r>
      <w:r>
        <w:br/>
      </w:r>
      <w:hyperlink r:id="rId46">
        <w:r w:rsidR="00C673CA" w:rsidRPr="35120630">
          <w:rPr>
            <w:rStyle w:val="Hyperlink"/>
            <w:rFonts w:ascii="Arial" w:hAnsi="Arial" w:cs="Arial"/>
            <w:sz w:val="22"/>
            <w:szCs w:val="22"/>
          </w:rPr>
          <w:t>https://students.unimelb.edu.au/student-support/advice-and-help/stop-1</w:t>
        </w:r>
      </w:hyperlink>
    </w:p>
    <w:p w14:paraId="086A060C" w14:textId="29AE4CE1" w:rsidR="0E3F3BB3" w:rsidRDefault="0E3F3BB3" w:rsidP="35120630">
      <w:pPr>
        <w:spacing w:before="0" w:after="0"/>
        <w:rPr>
          <w:rFonts w:ascii="Arial" w:hAnsi="Arial" w:cs="Arial"/>
          <w:sz w:val="22"/>
          <w:szCs w:val="22"/>
        </w:rPr>
      </w:pPr>
    </w:p>
    <w:p w14:paraId="2264D05B" w14:textId="77777777" w:rsidR="00DE0466" w:rsidRPr="00DE0466" w:rsidRDefault="00DE046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Academic Skills</w:t>
      </w:r>
    </w:p>
    <w:p w14:paraId="5B6A2E9B" w14:textId="5B7A3B7C" w:rsidR="00F331CE" w:rsidRDefault="31FBD60B" w:rsidP="35120630">
      <w:pPr>
        <w:spacing w:before="0" w:after="0"/>
        <w:rPr>
          <w:rFonts w:ascii="Arial" w:eastAsia="Arial" w:hAnsi="Arial" w:cs="Arial"/>
          <w:sz w:val="22"/>
          <w:szCs w:val="22"/>
        </w:rPr>
      </w:pPr>
      <w:r w:rsidRPr="35120630">
        <w:rPr>
          <w:rFonts w:ascii="Arial" w:eastAsia="Arial" w:hAnsi="Arial" w:cs="Arial"/>
          <w:color w:val="000000" w:themeColor="text1"/>
          <w:sz w:val="22"/>
          <w:szCs w:val="22"/>
        </w:rPr>
        <w:t xml:space="preserve">Academic Skills provides one-on-one advice, workshops and resources to help you develop your study and communication skills, including writing and referencing, presentation skills and preparing for exams. Visit their website via </w:t>
      </w:r>
      <w:hyperlink r:id="rId47">
        <w:r w:rsidRPr="35120630">
          <w:rPr>
            <w:rStyle w:val="Hyperlink"/>
            <w:rFonts w:ascii="Arial" w:eastAsia="Arial" w:hAnsi="Arial" w:cs="Arial"/>
            <w:sz w:val="22"/>
            <w:szCs w:val="22"/>
          </w:rPr>
          <w:t>https://students.unimelb.edu.au/academic-skills</w:t>
        </w:r>
      </w:hyperlink>
    </w:p>
    <w:p w14:paraId="485B502A" w14:textId="39EB75E5" w:rsidR="00F331CE" w:rsidRDefault="31FBD60B" w:rsidP="35120630">
      <w:pPr>
        <w:spacing w:before="0" w:after="0"/>
        <w:rPr>
          <w:rFonts w:ascii="Arial" w:eastAsia="Arial" w:hAnsi="Arial" w:cs="Arial"/>
          <w:color w:val="000000" w:themeColor="text1"/>
          <w:sz w:val="22"/>
          <w:szCs w:val="22"/>
        </w:rPr>
      </w:pPr>
      <w:r w:rsidRPr="35120630">
        <w:rPr>
          <w:rFonts w:ascii="Arial" w:eastAsia="Arial" w:hAnsi="Arial" w:cs="Arial"/>
          <w:color w:val="000000" w:themeColor="text1"/>
          <w:sz w:val="22"/>
          <w:szCs w:val="22"/>
        </w:rPr>
        <w:t xml:space="preserve"> </w:t>
      </w:r>
    </w:p>
    <w:p w14:paraId="1099FC44" w14:textId="4C463B7E" w:rsidR="00F331CE" w:rsidRDefault="31FBD60B" w:rsidP="35120630">
      <w:pPr>
        <w:spacing w:before="0" w:after="0"/>
        <w:rPr>
          <w:rFonts w:ascii="Arial" w:eastAsia="Arial" w:hAnsi="Arial" w:cs="Arial"/>
          <w:color w:val="000000" w:themeColor="text1"/>
          <w:sz w:val="22"/>
          <w:szCs w:val="22"/>
        </w:rPr>
      </w:pPr>
      <w:r w:rsidRPr="35120630">
        <w:rPr>
          <w:rFonts w:ascii="Arial" w:eastAsia="Arial" w:hAnsi="Arial" w:cs="Arial"/>
          <w:color w:val="000000" w:themeColor="text1"/>
          <w:sz w:val="22"/>
          <w:szCs w:val="22"/>
        </w:rPr>
        <w:t xml:space="preserve">Are you curious about how to use GenAI ethically and responsibly, to support your learning? Check out the </w:t>
      </w:r>
      <w:hyperlink r:id="rId48" w:anchor="learning-with-genai">
        <w:r w:rsidRPr="35120630">
          <w:rPr>
            <w:rStyle w:val="Hyperlink"/>
            <w:rFonts w:ascii="Arial" w:eastAsia="Arial" w:hAnsi="Arial" w:cs="Arial"/>
            <w:sz w:val="22"/>
            <w:szCs w:val="22"/>
          </w:rPr>
          <w:t>Learning with GenAI</w:t>
        </w:r>
      </w:hyperlink>
      <w:r w:rsidRPr="35120630">
        <w:rPr>
          <w:rFonts w:ascii="Arial" w:eastAsia="Arial" w:hAnsi="Arial" w:cs="Arial"/>
          <w:color w:val="000000" w:themeColor="text1"/>
          <w:sz w:val="22"/>
          <w:szCs w:val="22"/>
        </w:rPr>
        <w:t xml:space="preserve"> resources on the Academic Skills website. </w:t>
      </w:r>
    </w:p>
    <w:p w14:paraId="441F4A51" w14:textId="02484D08" w:rsidR="4CA57B33" w:rsidRDefault="4CA57B33" w:rsidP="35120630">
      <w:pPr>
        <w:spacing w:before="0" w:after="0"/>
        <w:rPr>
          <w:rFonts w:ascii="Arial" w:hAnsi="Arial" w:cs="Arial"/>
          <w:sz w:val="22"/>
          <w:szCs w:val="22"/>
          <w:lang w:eastAsia="en-AU"/>
        </w:rPr>
      </w:pPr>
    </w:p>
    <w:p w14:paraId="010589C5" w14:textId="77777777" w:rsidR="007B519F" w:rsidRPr="00DE0466" w:rsidRDefault="007B519F"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Library Support for Business and Economics Students</w:t>
      </w:r>
    </w:p>
    <w:p w14:paraId="4C830B74" w14:textId="77777777" w:rsidR="007B519F" w:rsidRDefault="007B519F" w:rsidP="35120630">
      <w:pPr>
        <w:pStyle w:val="NormalWeb"/>
        <w:shd w:val="clear" w:color="auto" w:fill="FFFFFF" w:themeFill="background1"/>
        <w:spacing w:before="0" w:beforeAutospacing="0" w:after="0" w:afterAutospacing="0"/>
        <w:ind w:left="720"/>
        <w:rPr>
          <w:rFonts w:ascii="Aptos" w:hAnsi="Aptos"/>
          <w:color w:val="242424"/>
        </w:rPr>
      </w:pPr>
      <w:r>
        <w:rPr>
          <w:rFonts w:ascii="inherit" w:hAnsi="inherit"/>
          <w:b/>
          <w:bCs/>
          <w:color w:val="242424"/>
          <w:sz w:val="22"/>
          <w:szCs w:val="22"/>
          <w:bdr w:val="none" w:sz="0" w:space="0" w:color="auto" w:frame="1"/>
        </w:rPr>
        <w:t> </w:t>
      </w:r>
    </w:p>
    <w:p w14:paraId="5A5B4685" w14:textId="77777777" w:rsidR="007B519F" w:rsidRPr="00517E8E" w:rsidRDefault="007B519F" w:rsidP="35120630">
      <w:pPr>
        <w:pStyle w:val="NormalWeb"/>
        <w:shd w:val="clear" w:color="auto" w:fill="FFFFFF" w:themeFill="background1"/>
        <w:spacing w:before="0" w:beforeAutospacing="0" w:after="0" w:afterAutospacing="0"/>
        <w:rPr>
          <w:rFonts w:ascii="Arial" w:hAnsi="Arial" w:cs="Arial"/>
        </w:rPr>
      </w:pPr>
      <w:r w:rsidRPr="00517E8E">
        <w:rPr>
          <w:rFonts w:ascii="Arial" w:hAnsi="Arial" w:cs="Arial"/>
          <w:b/>
          <w:bCs/>
          <w:sz w:val="22"/>
          <w:szCs w:val="22"/>
          <w:bdr w:val="none" w:sz="0" w:space="0" w:color="auto" w:frame="1"/>
        </w:rPr>
        <w:t>Subject help guides</w:t>
      </w:r>
    </w:p>
    <w:p w14:paraId="7AAD3866" w14:textId="77777777" w:rsidR="007B519F" w:rsidRPr="00517E8E" w:rsidRDefault="007B519F" w:rsidP="35120630">
      <w:pPr>
        <w:pStyle w:val="NormalWeb"/>
        <w:shd w:val="clear" w:color="auto" w:fill="FFFFFF" w:themeFill="background1"/>
        <w:spacing w:before="0" w:beforeAutospacing="0" w:after="0" w:afterAutospacing="0"/>
        <w:rPr>
          <w:rFonts w:ascii="Arial" w:hAnsi="Arial" w:cs="Arial"/>
          <w:color w:val="242424"/>
        </w:rPr>
      </w:pPr>
      <w:r w:rsidRPr="00517E8E">
        <w:rPr>
          <w:rFonts w:ascii="Arial" w:hAnsi="Arial" w:cs="Arial"/>
          <w:color w:val="242424"/>
          <w:sz w:val="22"/>
          <w:szCs w:val="22"/>
          <w:bdr w:val="none" w:sz="0" w:space="0" w:color="auto" w:frame="1"/>
        </w:rPr>
        <w:t>Find the </w:t>
      </w:r>
      <w:hyperlink r:id="rId49" w:history="1">
        <w:r w:rsidRPr="35120630">
          <w:rPr>
            <w:rStyle w:val="Hyperlink"/>
            <w:rFonts w:ascii="Arial" w:hAnsi="Arial" w:cs="Arial"/>
            <w:sz w:val="22"/>
            <w:szCs w:val="22"/>
            <w:bdr w:val="none" w:sz="0" w:space="0" w:color="auto" w:frame="1"/>
          </w:rPr>
          <w:t>best resources</w:t>
        </w:r>
      </w:hyperlink>
      <w:r w:rsidRPr="00517E8E">
        <w:rPr>
          <w:rFonts w:ascii="Arial" w:hAnsi="Arial" w:cs="Arial"/>
          <w:color w:val="242424"/>
          <w:sz w:val="22"/>
          <w:szCs w:val="22"/>
          <w:bdr w:val="none" w:sz="0" w:space="0" w:color="auto" w:frame="1"/>
        </w:rPr>
        <w:t> for your area of study, curated by your Business and Economics Librarians.</w:t>
      </w:r>
    </w:p>
    <w:p w14:paraId="6259AA52" w14:textId="77777777" w:rsidR="007B519F" w:rsidRPr="00517E8E" w:rsidRDefault="007B519F" w:rsidP="35120630">
      <w:pPr>
        <w:pStyle w:val="NormalWeb"/>
        <w:shd w:val="clear" w:color="auto" w:fill="FFFFFF" w:themeFill="background1"/>
        <w:spacing w:before="0" w:beforeAutospacing="0" w:after="0" w:afterAutospacing="0"/>
        <w:ind w:left="720"/>
        <w:rPr>
          <w:rFonts w:ascii="Arial" w:hAnsi="Arial" w:cs="Arial"/>
          <w:color w:val="242424"/>
        </w:rPr>
      </w:pPr>
      <w:r w:rsidRPr="00517E8E">
        <w:rPr>
          <w:rFonts w:ascii="Arial" w:hAnsi="Arial" w:cs="Arial"/>
          <w:b/>
          <w:bCs/>
          <w:color w:val="242424"/>
          <w:sz w:val="22"/>
          <w:szCs w:val="22"/>
          <w:bdr w:val="none" w:sz="0" w:space="0" w:color="auto" w:frame="1"/>
        </w:rPr>
        <w:t> </w:t>
      </w:r>
    </w:p>
    <w:p w14:paraId="24E80300" w14:textId="77777777" w:rsidR="007B519F" w:rsidRPr="00517E8E" w:rsidRDefault="007B519F" w:rsidP="35120630">
      <w:pPr>
        <w:pStyle w:val="NormalWeb"/>
        <w:shd w:val="clear" w:color="auto" w:fill="FFFFFF" w:themeFill="background1"/>
        <w:spacing w:before="0" w:beforeAutospacing="0" w:after="0" w:afterAutospacing="0"/>
        <w:rPr>
          <w:rFonts w:ascii="Arial" w:hAnsi="Arial" w:cs="Arial"/>
        </w:rPr>
      </w:pPr>
      <w:r w:rsidRPr="00517E8E">
        <w:rPr>
          <w:rFonts w:ascii="Arial" w:hAnsi="Arial" w:cs="Arial"/>
          <w:b/>
          <w:bCs/>
          <w:sz w:val="22"/>
          <w:szCs w:val="22"/>
          <w:bdr w:val="none" w:sz="0" w:space="0" w:color="auto" w:frame="1"/>
        </w:rPr>
        <w:t>Online modules</w:t>
      </w:r>
    </w:p>
    <w:p w14:paraId="73C7F076" w14:textId="77777777" w:rsidR="007B519F" w:rsidRPr="00517E8E" w:rsidRDefault="007B519F" w:rsidP="35120630">
      <w:pPr>
        <w:pStyle w:val="NormalWeb"/>
        <w:shd w:val="clear" w:color="auto" w:fill="FFFFFF" w:themeFill="background1"/>
        <w:spacing w:before="0" w:beforeAutospacing="0" w:after="0" w:afterAutospacing="0"/>
        <w:rPr>
          <w:rFonts w:ascii="Arial" w:hAnsi="Arial" w:cs="Arial"/>
          <w:color w:val="242424"/>
        </w:rPr>
      </w:pPr>
      <w:r w:rsidRPr="00517E8E">
        <w:rPr>
          <w:rFonts w:ascii="Arial" w:hAnsi="Arial" w:cs="Arial"/>
          <w:color w:val="242424"/>
          <w:sz w:val="22"/>
          <w:szCs w:val="22"/>
          <w:bdr w:val="none" w:sz="0" w:space="0" w:color="auto" w:frame="1"/>
        </w:rPr>
        <w:t>Complete the </w:t>
      </w:r>
      <w:hyperlink r:id="rId50" w:history="1">
        <w:r w:rsidRPr="45252A09">
          <w:rPr>
            <w:rStyle w:val="Hyperlink"/>
            <w:rFonts w:ascii="Arial" w:hAnsi="Arial" w:cs="Arial"/>
            <w:sz w:val="22"/>
            <w:szCs w:val="22"/>
            <w:bdr w:val="none" w:sz="0" w:space="0" w:color="auto" w:frame="1"/>
          </w:rPr>
          <w:t>Library module</w:t>
        </w:r>
      </w:hyperlink>
      <w:r w:rsidRPr="00517E8E">
        <w:rPr>
          <w:rFonts w:ascii="Arial" w:hAnsi="Arial" w:cs="Arial"/>
          <w:color w:val="242424"/>
          <w:sz w:val="22"/>
          <w:szCs w:val="22"/>
          <w:bdr w:val="none" w:sz="0" w:space="0" w:color="auto" w:frame="1"/>
        </w:rPr>
        <w:t> to find information on:</w:t>
      </w:r>
    </w:p>
    <w:p w14:paraId="5860DA6C" w14:textId="77777777" w:rsidR="007B519F" w:rsidRPr="00517E8E" w:rsidRDefault="007B519F" w:rsidP="35120630">
      <w:pPr>
        <w:pStyle w:val="NormalWeb"/>
        <w:shd w:val="clear" w:color="auto" w:fill="FFFFFF" w:themeFill="background1"/>
        <w:spacing w:before="0" w:beforeAutospacing="0" w:after="0" w:afterAutospacing="0"/>
        <w:ind w:left="717" w:hanging="360"/>
        <w:rPr>
          <w:rFonts w:ascii="Arial" w:hAnsi="Arial" w:cs="Arial"/>
          <w:color w:val="242424"/>
        </w:rPr>
      </w:pPr>
      <w:r w:rsidRPr="00517E8E">
        <w:rPr>
          <w:rFonts w:ascii="Arial" w:hAnsi="Arial" w:cs="Arial"/>
          <w:color w:val="242424"/>
          <w:sz w:val="22"/>
          <w:szCs w:val="22"/>
          <w:bdr w:val="none" w:sz="0" w:space="0" w:color="auto" w:frame="1"/>
        </w:rPr>
        <w:t>·</w:t>
      </w:r>
      <w:r w:rsidRPr="00517E8E">
        <w:rPr>
          <w:rFonts w:ascii="Arial" w:hAnsi="Arial" w:cs="Arial"/>
          <w:color w:val="242424"/>
          <w:sz w:val="14"/>
          <w:szCs w:val="14"/>
          <w:bdr w:val="none" w:sz="0" w:space="0" w:color="auto" w:frame="1"/>
        </w:rPr>
        <w:t>         </w:t>
      </w:r>
      <w:r w:rsidRPr="00517E8E">
        <w:rPr>
          <w:rFonts w:ascii="Arial" w:hAnsi="Arial" w:cs="Arial"/>
          <w:b/>
          <w:bCs/>
          <w:color w:val="242424"/>
          <w:sz w:val="22"/>
          <w:szCs w:val="22"/>
          <w:bdr w:val="none" w:sz="0" w:space="0" w:color="auto" w:frame="1"/>
        </w:rPr>
        <w:t>Academic journals</w:t>
      </w:r>
      <w:r w:rsidRPr="00517E8E">
        <w:rPr>
          <w:rFonts w:ascii="Arial" w:hAnsi="Arial" w:cs="Arial"/>
          <w:color w:val="242424"/>
          <w:sz w:val="22"/>
          <w:szCs w:val="22"/>
          <w:bdr w:val="none" w:sz="0" w:space="0" w:color="auto" w:frame="1"/>
        </w:rPr>
        <w:t> – academic or peer-reviewed articles for your assessments</w:t>
      </w:r>
    </w:p>
    <w:p w14:paraId="16A84F4F" w14:textId="77777777" w:rsidR="007B519F" w:rsidRPr="00517E8E" w:rsidRDefault="007B519F" w:rsidP="35120630">
      <w:pPr>
        <w:pStyle w:val="NormalWeb"/>
        <w:shd w:val="clear" w:color="auto" w:fill="FFFFFF" w:themeFill="background1"/>
        <w:spacing w:before="0" w:beforeAutospacing="0" w:after="0" w:afterAutospacing="0"/>
        <w:ind w:left="717" w:hanging="360"/>
        <w:rPr>
          <w:rFonts w:ascii="Arial" w:hAnsi="Arial" w:cs="Arial"/>
          <w:color w:val="242424"/>
        </w:rPr>
      </w:pPr>
      <w:r w:rsidRPr="00517E8E">
        <w:rPr>
          <w:rFonts w:ascii="Arial" w:hAnsi="Arial" w:cs="Arial"/>
          <w:color w:val="242424"/>
          <w:sz w:val="22"/>
          <w:szCs w:val="22"/>
          <w:bdr w:val="none" w:sz="0" w:space="0" w:color="auto" w:frame="1"/>
        </w:rPr>
        <w:t>·</w:t>
      </w:r>
      <w:r w:rsidRPr="00517E8E">
        <w:rPr>
          <w:rFonts w:ascii="Arial" w:hAnsi="Arial" w:cs="Arial"/>
          <w:color w:val="242424"/>
          <w:sz w:val="14"/>
          <w:szCs w:val="14"/>
          <w:bdr w:val="none" w:sz="0" w:space="0" w:color="auto" w:frame="1"/>
        </w:rPr>
        <w:t>         </w:t>
      </w:r>
      <w:r w:rsidRPr="00517E8E">
        <w:rPr>
          <w:rFonts w:ascii="Arial" w:hAnsi="Arial" w:cs="Arial"/>
          <w:b/>
          <w:bCs/>
          <w:color w:val="242424"/>
          <w:sz w:val="22"/>
          <w:szCs w:val="22"/>
          <w:bdr w:val="none" w:sz="0" w:space="0" w:color="auto" w:frame="1"/>
        </w:rPr>
        <w:t>Books</w:t>
      </w:r>
      <w:r w:rsidRPr="00517E8E">
        <w:rPr>
          <w:rFonts w:ascii="Arial" w:hAnsi="Arial" w:cs="Arial"/>
          <w:color w:val="242424"/>
          <w:sz w:val="22"/>
          <w:szCs w:val="22"/>
          <w:bdr w:val="none" w:sz="0" w:space="0" w:color="auto" w:frame="1"/>
        </w:rPr>
        <w:t> – prescribed textbooks and ebooks for your subject</w:t>
      </w:r>
    </w:p>
    <w:p w14:paraId="51F736A8" w14:textId="77777777" w:rsidR="007B519F" w:rsidRPr="00517E8E" w:rsidRDefault="007B519F" w:rsidP="35120630">
      <w:pPr>
        <w:pStyle w:val="NormalWeb"/>
        <w:shd w:val="clear" w:color="auto" w:fill="FFFFFF" w:themeFill="background1"/>
        <w:spacing w:before="0" w:beforeAutospacing="0" w:after="0" w:afterAutospacing="0"/>
        <w:ind w:left="717" w:hanging="360"/>
        <w:rPr>
          <w:rFonts w:ascii="Arial" w:hAnsi="Arial" w:cs="Arial"/>
          <w:color w:val="242424"/>
        </w:rPr>
      </w:pPr>
      <w:r w:rsidRPr="00517E8E">
        <w:rPr>
          <w:rFonts w:ascii="Arial" w:hAnsi="Arial" w:cs="Arial"/>
          <w:color w:val="242424"/>
          <w:sz w:val="22"/>
          <w:szCs w:val="22"/>
          <w:bdr w:val="none" w:sz="0" w:space="0" w:color="auto" w:frame="1"/>
        </w:rPr>
        <w:t>·</w:t>
      </w:r>
      <w:r w:rsidRPr="00517E8E">
        <w:rPr>
          <w:rFonts w:ascii="Arial" w:hAnsi="Arial" w:cs="Arial"/>
          <w:color w:val="242424"/>
          <w:sz w:val="14"/>
          <w:szCs w:val="14"/>
          <w:bdr w:val="none" w:sz="0" w:space="0" w:color="auto" w:frame="1"/>
        </w:rPr>
        <w:t>         </w:t>
      </w:r>
      <w:r w:rsidRPr="00517E8E">
        <w:rPr>
          <w:rFonts w:ascii="Arial" w:hAnsi="Arial" w:cs="Arial"/>
          <w:b/>
          <w:bCs/>
          <w:color w:val="242424"/>
          <w:sz w:val="22"/>
          <w:szCs w:val="22"/>
          <w:bdr w:val="none" w:sz="0" w:space="0" w:color="auto" w:frame="1"/>
        </w:rPr>
        <w:t>Market research </w:t>
      </w:r>
      <w:r w:rsidRPr="00517E8E">
        <w:rPr>
          <w:rFonts w:ascii="Arial" w:hAnsi="Arial" w:cs="Arial"/>
          <w:color w:val="242424"/>
          <w:sz w:val="22"/>
          <w:szCs w:val="22"/>
          <w:bdr w:val="none" w:sz="0" w:space="0" w:color="auto" w:frame="1"/>
        </w:rPr>
        <w:t>– consumer, company, industry, economic and country data/information for your assessments</w:t>
      </w:r>
    </w:p>
    <w:p w14:paraId="13F8A446" w14:textId="77777777" w:rsidR="007B519F" w:rsidRPr="00517E8E" w:rsidRDefault="007B519F" w:rsidP="35120630">
      <w:pPr>
        <w:pStyle w:val="NormalWeb"/>
        <w:shd w:val="clear" w:color="auto" w:fill="FFFFFF" w:themeFill="background1"/>
        <w:spacing w:before="0" w:beforeAutospacing="0" w:after="0" w:afterAutospacing="0"/>
        <w:ind w:left="717" w:hanging="360"/>
        <w:rPr>
          <w:rFonts w:ascii="Arial" w:hAnsi="Arial" w:cs="Arial"/>
          <w:color w:val="242424"/>
        </w:rPr>
      </w:pPr>
      <w:r w:rsidRPr="00517E8E">
        <w:rPr>
          <w:rFonts w:ascii="Arial" w:hAnsi="Arial" w:cs="Arial"/>
          <w:color w:val="242424"/>
          <w:sz w:val="22"/>
          <w:szCs w:val="22"/>
          <w:bdr w:val="none" w:sz="0" w:space="0" w:color="auto" w:frame="1"/>
        </w:rPr>
        <w:t>·</w:t>
      </w:r>
      <w:r w:rsidRPr="00517E8E">
        <w:rPr>
          <w:rFonts w:ascii="Arial" w:hAnsi="Arial" w:cs="Arial"/>
          <w:color w:val="242424"/>
          <w:sz w:val="14"/>
          <w:szCs w:val="14"/>
          <w:bdr w:val="none" w:sz="0" w:space="0" w:color="auto" w:frame="1"/>
        </w:rPr>
        <w:t>         </w:t>
      </w:r>
      <w:r w:rsidRPr="00517E8E">
        <w:rPr>
          <w:rFonts w:ascii="Arial" w:hAnsi="Arial" w:cs="Arial"/>
          <w:b/>
          <w:bCs/>
          <w:color w:val="242424"/>
          <w:sz w:val="22"/>
          <w:szCs w:val="22"/>
          <w:bdr w:val="none" w:sz="0" w:space="0" w:color="auto" w:frame="1"/>
        </w:rPr>
        <w:t>Citing and referencing </w:t>
      </w:r>
      <w:r w:rsidRPr="00517E8E">
        <w:rPr>
          <w:rFonts w:ascii="Arial" w:hAnsi="Arial" w:cs="Arial"/>
          <w:color w:val="242424"/>
          <w:sz w:val="22"/>
          <w:szCs w:val="22"/>
          <w:bdr w:val="none" w:sz="0" w:space="0" w:color="auto" w:frame="1"/>
        </w:rPr>
        <w:t>– guidance for common source types and citation styles (e.g. APA)</w:t>
      </w:r>
    </w:p>
    <w:p w14:paraId="44C2D1B8" w14:textId="77777777" w:rsidR="007B519F" w:rsidRPr="00517E8E" w:rsidRDefault="007B519F" w:rsidP="35120630">
      <w:pPr>
        <w:pStyle w:val="NormalWeb"/>
        <w:shd w:val="clear" w:color="auto" w:fill="FFFFFF" w:themeFill="background1"/>
        <w:spacing w:before="0" w:beforeAutospacing="0" w:after="0" w:afterAutospacing="0"/>
        <w:ind w:left="717" w:hanging="360"/>
        <w:rPr>
          <w:rFonts w:ascii="Arial" w:hAnsi="Arial" w:cs="Arial"/>
          <w:color w:val="242424"/>
        </w:rPr>
      </w:pPr>
      <w:r w:rsidRPr="00517E8E">
        <w:rPr>
          <w:rFonts w:ascii="Arial" w:hAnsi="Arial" w:cs="Arial"/>
          <w:color w:val="242424"/>
          <w:sz w:val="22"/>
          <w:szCs w:val="22"/>
          <w:bdr w:val="none" w:sz="0" w:space="0" w:color="auto" w:frame="1"/>
        </w:rPr>
        <w:t>·</w:t>
      </w:r>
      <w:r w:rsidRPr="00517E8E">
        <w:rPr>
          <w:rFonts w:ascii="Arial" w:hAnsi="Arial" w:cs="Arial"/>
          <w:color w:val="242424"/>
          <w:sz w:val="14"/>
          <w:szCs w:val="14"/>
          <w:bdr w:val="none" w:sz="0" w:space="0" w:color="auto" w:frame="1"/>
        </w:rPr>
        <w:t>         </w:t>
      </w:r>
      <w:r w:rsidRPr="00517E8E">
        <w:rPr>
          <w:rFonts w:ascii="Arial" w:hAnsi="Arial" w:cs="Arial"/>
          <w:b/>
          <w:bCs/>
          <w:color w:val="242424"/>
          <w:sz w:val="22"/>
          <w:szCs w:val="22"/>
          <w:bdr w:val="none" w:sz="0" w:space="0" w:color="auto" w:frame="1"/>
        </w:rPr>
        <w:t>Where to get help</w:t>
      </w:r>
      <w:r w:rsidRPr="00517E8E">
        <w:rPr>
          <w:rFonts w:ascii="Arial" w:hAnsi="Arial" w:cs="Arial"/>
          <w:color w:val="242424"/>
          <w:sz w:val="22"/>
          <w:szCs w:val="22"/>
          <w:bdr w:val="none" w:sz="0" w:space="0" w:color="auto" w:frame="1"/>
        </w:rPr>
        <w:t> – contact the Business and Economics Library Team </w:t>
      </w:r>
    </w:p>
    <w:p w14:paraId="4C5C03AB" w14:textId="32C8BAB2" w:rsidR="007B519F" w:rsidRDefault="007B519F" w:rsidP="35120630">
      <w:pPr>
        <w:pStyle w:val="NormalWeb"/>
        <w:shd w:val="clear" w:color="auto" w:fill="FFFFFF" w:themeFill="background1"/>
        <w:spacing w:before="0" w:beforeAutospacing="0" w:after="0" w:afterAutospacing="0"/>
        <w:ind w:left="717" w:hanging="360"/>
        <w:rPr>
          <w:rFonts w:ascii="Arial" w:hAnsi="Arial" w:cs="Arial"/>
          <w:color w:val="242424"/>
          <w:sz w:val="22"/>
          <w:szCs w:val="22"/>
          <w:bdr w:val="none" w:sz="0" w:space="0" w:color="auto" w:frame="1"/>
        </w:rPr>
      </w:pPr>
      <w:r w:rsidRPr="00517E8E">
        <w:rPr>
          <w:rFonts w:ascii="Arial" w:hAnsi="Arial" w:cs="Arial"/>
          <w:color w:val="242424"/>
          <w:sz w:val="22"/>
          <w:szCs w:val="22"/>
          <w:bdr w:val="none" w:sz="0" w:space="0" w:color="auto" w:frame="1"/>
        </w:rPr>
        <w:t>·</w:t>
      </w:r>
      <w:r w:rsidRPr="00517E8E">
        <w:rPr>
          <w:rFonts w:ascii="Arial" w:hAnsi="Arial" w:cs="Arial"/>
          <w:color w:val="242424"/>
          <w:sz w:val="14"/>
          <w:szCs w:val="14"/>
          <w:bdr w:val="none" w:sz="0" w:space="0" w:color="auto" w:frame="1"/>
        </w:rPr>
        <w:t>         </w:t>
      </w:r>
      <w:r w:rsidRPr="00517E8E">
        <w:rPr>
          <w:rFonts w:ascii="Arial" w:hAnsi="Arial" w:cs="Arial"/>
          <w:b/>
          <w:bCs/>
          <w:color w:val="242424"/>
          <w:sz w:val="22"/>
          <w:szCs w:val="22"/>
          <w:bdr w:val="none" w:sz="0" w:space="0" w:color="auto" w:frame="1"/>
        </w:rPr>
        <w:t>Library branch </w:t>
      </w:r>
      <w:r w:rsidRPr="00517E8E">
        <w:rPr>
          <w:rFonts w:ascii="Arial" w:hAnsi="Arial" w:cs="Arial"/>
          <w:color w:val="242424"/>
          <w:sz w:val="22"/>
          <w:szCs w:val="22"/>
          <w:bdr w:val="none" w:sz="0" w:space="0" w:color="auto" w:frame="1"/>
        </w:rPr>
        <w:t>– location, opening hours and facilities</w:t>
      </w:r>
    </w:p>
    <w:p w14:paraId="4819ED92" w14:textId="77777777" w:rsidR="00134FE9" w:rsidRDefault="00134FE9" w:rsidP="35120630">
      <w:pPr>
        <w:pStyle w:val="NormalWeb"/>
        <w:shd w:val="clear" w:color="auto" w:fill="FFFFFF" w:themeFill="background1"/>
        <w:spacing w:before="0" w:beforeAutospacing="0" w:after="0" w:afterAutospacing="0"/>
        <w:ind w:left="717" w:hanging="360"/>
        <w:rPr>
          <w:rFonts w:ascii="Arial" w:hAnsi="Arial" w:cs="Arial"/>
          <w:color w:val="242424"/>
          <w:sz w:val="22"/>
          <w:szCs w:val="22"/>
          <w:bdr w:val="none" w:sz="0" w:space="0" w:color="auto" w:frame="1"/>
        </w:rPr>
      </w:pPr>
    </w:p>
    <w:p w14:paraId="3E3C4920" w14:textId="77777777" w:rsidR="00134FE9" w:rsidRDefault="00134FE9"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Safer Community</w:t>
      </w:r>
    </w:p>
    <w:p w14:paraId="32399471" w14:textId="77777777" w:rsidR="00134FE9" w:rsidRDefault="00134FE9" w:rsidP="35120630">
      <w:pPr>
        <w:spacing w:before="0" w:after="0"/>
        <w:rPr>
          <w:rFonts w:ascii="Arial" w:hAnsi="Arial" w:cs="Arial"/>
          <w:color w:val="2D2D2D"/>
          <w:sz w:val="22"/>
          <w:szCs w:val="22"/>
        </w:rPr>
      </w:pPr>
      <w:r w:rsidRPr="007A4F7C">
        <w:rPr>
          <w:rFonts w:ascii="Arial" w:hAnsi="Arial" w:cs="Arial"/>
          <w:sz w:val="22"/>
          <w:szCs w:val="22"/>
          <w:lang w:eastAsia="en-AU"/>
        </w:rPr>
        <w:t>The Safer Community Program provides support and advice to members of the University of Melbourne community about inappropriate, concerning or threatening behaviour. The Safer Community</w:t>
      </w:r>
      <w:r w:rsidRPr="007A4F7C">
        <w:rPr>
          <w:rFonts w:ascii="Arial" w:hAnsi="Arial" w:cs="Arial"/>
          <w:color w:val="2D2D2D"/>
          <w:spacing w:val="-2"/>
          <w:sz w:val="22"/>
          <w:szCs w:val="22"/>
        </w:rPr>
        <w:t xml:space="preserve"> team works to ensure a safe and supportive environment for all. If you ever have a concern about safety, please reach out to them</w:t>
      </w:r>
      <w:r>
        <w:rPr>
          <w:rFonts w:ascii="Arial" w:hAnsi="Arial" w:cs="Arial"/>
          <w:color w:val="2D2D2D"/>
          <w:spacing w:val="-2"/>
          <w:sz w:val="22"/>
          <w:szCs w:val="22"/>
        </w:rPr>
        <w:t xml:space="preserve">: </w:t>
      </w:r>
      <w:hyperlink r:id="rId51" w:history="1">
        <w:r w:rsidRPr="35120630">
          <w:rPr>
            <w:rStyle w:val="Hyperlink"/>
            <w:rFonts w:ascii="Arial" w:hAnsi="Arial" w:cs="Arial"/>
            <w:spacing w:val="-2"/>
            <w:sz w:val="22"/>
            <w:szCs w:val="22"/>
          </w:rPr>
          <w:t>https://safercommunity.unimelb.edu.au/</w:t>
        </w:r>
      </w:hyperlink>
    </w:p>
    <w:p w14:paraId="34EE641C" w14:textId="19B73E15" w:rsidR="35120630" w:rsidRDefault="35120630" w:rsidP="35120630">
      <w:pPr>
        <w:spacing w:before="0" w:after="0"/>
        <w:rPr>
          <w:rFonts w:ascii="Arial" w:hAnsi="Arial" w:cs="Arial"/>
          <w:sz w:val="22"/>
          <w:szCs w:val="22"/>
        </w:rPr>
      </w:pPr>
    </w:p>
    <w:p w14:paraId="01D636E0" w14:textId="77777777" w:rsidR="000C59ED" w:rsidRPr="00DE0466" w:rsidRDefault="000C59ED"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Service Finder</w:t>
      </w:r>
    </w:p>
    <w:p w14:paraId="1203CE8C" w14:textId="77777777" w:rsidR="000C59ED" w:rsidRPr="00BB4C68" w:rsidRDefault="000C59ED" w:rsidP="35120630">
      <w:pPr>
        <w:spacing w:before="0" w:after="0"/>
        <w:rPr>
          <w:rFonts w:ascii="Arial" w:hAnsi="Arial" w:cs="Arial"/>
          <w:color w:val="000000"/>
          <w:sz w:val="22"/>
          <w:szCs w:val="22"/>
          <w:lang w:eastAsia="en-AU"/>
        </w:rPr>
      </w:pPr>
      <w:r w:rsidRPr="35120630">
        <w:rPr>
          <w:rFonts w:ascii="Arial" w:hAnsi="Arial" w:cs="Arial"/>
          <w:color w:val="000000" w:themeColor="text1"/>
          <w:sz w:val="22"/>
          <w:szCs w:val="22"/>
          <w:lang w:eastAsia="en-AU"/>
        </w:rPr>
        <w:lastRenderedPageBreak/>
        <w:t xml:space="preserve">The University of Melbourne offers one of the most comprehensive student support networks in Australia. Use this site to locate a wide range of services. </w:t>
      </w:r>
      <w:hyperlink r:id="rId52">
        <w:r w:rsidRPr="35120630">
          <w:rPr>
            <w:rStyle w:val="Hyperlink"/>
            <w:rFonts w:ascii="Arial" w:hAnsi="Arial" w:cs="Arial"/>
            <w:sz w:val="22"/>
            <w:szCs w:val="22"/>
          </w:rPr>
          <w:t>https://services.unimelb.edu.au/finder</w:t>
        </w:r>
      </w:hyperlink>
    </w:p>
    <w:p w14:paraId="2635EA91" w14:textId="51D70828" w:rsidR="35120630" w:rsidRDefault="35120630" w:rsidP="35120630">
      <w:pPr>
        <w:spacing w:before="0" w:after="0"/>
        <w:rPr>
          <w:rFonts w:ascii="Arial" w:hAnsi="Arial" w:cs="Arial"/>
          <w:sz w:val="22"/>
          <w:szCs w:val="22"/>
        </w:rPr>
      </w:pPr>
    </w:p>
    <w:p w14:paraId="7E6F81EF" w14:textId="77777777" w:rsidR="00DE0466" w:rsidRPr="00DE0466" w:rsidRDefault="00DE046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Student Counselling</w:t>
      </w:r>
    </w:p>
    <w:p w14:paraId="16D8A7BC" w14:textId="77777777" w:rsidR="00F331CE" w:rsidRPr="00DE0466" w:rsidRDefault="00DE0466" w:rsidP="35120630">
      <w:pPr>
        <w:spacing w:before="0" w:after="0"/>
        <w:rPr>
          <w:rFonts w:ascii="Arial" w:hAnsi="Arial" w:cs="Arial"/>
          <w:color w:val="000000"/>
          <w:sz w:val="22"/>
          <w:szCs w:val="22"/>
          <w:lang w:eastAsia="en-AU"/>
        </w:rPr>
      </w:pPr>
      <w:r w:rsidRPr="35120630">
        <w:rPr>
          <w:rFonts w:ascii="Arial" w:hAnsi="Arial" w:cs="Arial"/>
          <w:color w:val="000000" w:themeColor="text1"/>
          <w:sz w:val="22"/>
          <w:szCs w:val="22"/>
          <w:lang w:eastAsia="en-AU"/>
        </w:rPr>
        <w:t>Students attend counselling to talk about personal, emotional, or mental health issues which might be affecting their study and life. The University’s Counselling and Psychological Services (CAPS) provides free, confidential, short-term professional counselling to currently enrolled students and staff.</w:t>
      </w:r>
      <w:r w:rsidR="00F331CE" w:rsidRPr="35120630">
        <w:rPr>
          <w:rFonts w:ascii="Arial" w:hAnsi="Arial" w:cs="Arial"/>
          <w:color w:val="000000" w:themeColor="text1"/>
          <w:sz w:val="22"/>
          <w:szCs w:val="22"/>
          <w:lang w:eastAsia="en-AU"/>
        </w:rPr>
        <w:t xml:space="preserve"> </w:t>
      </w:r>
      <w:hyperlink r:id="rId53">
        <w:r w:rsidR="00F331CE" w:rsidRPr="35120630">
          <w:rPr>
            <w:rStyle w:val="Hyperlink"/>
            <w:rFonts w:ascii="Arial" w:hAnsi="Arial" w:cs="Arial"/>
            <w:sz w:val="22"/>
            <w:szCs w:val="22"/>
            <w:lang w:eastAsia="en-AU"/>
          </w:rPr>
          <w:t>https://services.unimelb.edu.au/counsel/home</w:t>
        </w:r>
      </w:hyperlink>
    </w:p>
    <w:p w14:paraId="06B4AC69" w14:textId="1FF686EF" w:rsidR="35120630" w:rsidRDefault="35120630" w:rsidP="35120630">
      <w:pPr>
        <w:spacing w:before="0" w:after="0"/>
        <w:rPr>
          <w:rFonts w:ascii="Arial" w:hAnsi="Arial" w:cs="Arial"/>
          <w:sz w:val="22"/>
          <w:szCs w:val="22"/>
          <w:lang w:eastAsia="en-AU"/>
        </w:rPr>
      </w:pPr>
    </w:p>
    <w:p w14:paraId="10A79F28" w14:textId="77777777" w:rsidR="00DE0466" w:rsidRPr="00DE0466" w:rsidRDefault="00DE046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Student Equity and Disability Support</w:t>
      </w:r>
    </w:p>
    <w:p w14:paraId="09917C6E" w14:textId="77777777" w:rsidR="00F331CE" w:rsidRPr="00DE0466" w:rsidRDefault="00DE0466" w:rsidP="35120630">
      <w:pPr>
        <w:spacing w:before="0" w:after="0"/>
        <w:rPr>
          <w:rFonts w:ascii="Arial" w:hAnsi="Arial" w:cs="Arial"/>
          <w:color w:val="000000"/>
          <w:sz w:val="22"/>
          <w:szCs w:val="22"/>
          <w:lang w:eastAsia="en-AU"/>
        </w:rPr>
      </w:pPr>
      <w:r w:rsidRPr="35120630">
        <w:rPr>
          <w:rFonts w:ascii="Arial" w:hAnsi="Arial" w:cs="Arial"/>
          <w:color w:val="000000" w:themeColor="text1"/>
          <w:sz w:val="22"/>
          <w:szCs w:val="22"/>
          <w:lang w:eastAsia="en-AU"/>
        </w:rPr>
        <w:t xml:space="preserve">Student Equity and Disability Support </w:t>
      </w:r>
      <w:proofErr w:type="gramStart"/>
      <w:r w:rsidRPr="35120630">
        <w:rPr>
          <w:rFonts w:ascii="Arial" w:hAnsi="Arial" w:cs="Arial"/>
          <w:color w:val="000000" w:themeColor="text1"/>
          <w:sz w:val="22"/>
          <w:szCs w:val="22"/>
          <w:lang w:eastAsia="en-AU"/>
        </w:rPr>
        <w:t>provides</w:t>
      </w:r>
      <w:proofErr w:type="gramEnd"/>
      <w:r w:rsidRPr="35120630">
        <w:rPr>
          <w:rFonts w:ascii="Arial" w:hAnsi="Arial" w:cs="Arial"/>
          <w:color w:val="000000" w:themeColor="text1"/>
          <w:sz w:val="22"/>
          <w:szCs w:val="22"/>
          <w:lang w:eastAsia="en-AU"/>
        </w:rPr>
        <w:t xml:space="preserve"> services for students who need ongoing support with their studies. They understand that adjustments to learning and assessment are sometimes required to allow all students to reach their full potential. Learn more about the services provided, how to find support and how to register for assistance.</w:t>
      </w:r>
      <w:r w:rsidR="00F331CE" w:rsidRPr="35120630">
        <w:rPr>
          <w:rFonts w:ascii="Arial" w:hAnsi="Arial" w:cs="Arial"/>
          <w:color w:val="000000" w:themeColor="text1"/>
          <w:sz w:val="22"/>
          <w:szCs w:val="22"/>
          <w:lang w:eastAsia="en-AU"/>
        </w:rPr>
        <w:t xml:space="preserve"> </w:t>
      </w:r>
      <w:hyperlink r:id="rId54">
        <w:r w:rsidR="00F331CE" w:rsidRPr="35120630">
          <w:rPr>
            <w:rStyle w:val="Hyperlink"/>
            <w:rFonts w:ascii="Arial" w:hAnsi="Arial" w:cs="Arial"/>
            <w:sz w:val="22"/>
            <w:szCs w:val="22"/>
            <w:lang w:eastAsia="en-AU"/>
          </w:rPr>
          <w:t>https://students.unimelb.edu.au/student-support/student-equity-and-disability-support</w:t>
        </w:r>
      </w:hyperlink>
    </w:p>
    <w:p w14:paraId="525BD3E3" w14:textId="77777777" w:rsidR="00BC74E6" w:rsidRDefault="00BC74E6" w:rsidP="00BC74E6">
      <w:pPr>
        <w:spacing w:before="100" w:beforeAutospacing="1" w:after="0"/>
        <w:ind w:left="0"/>
        <w:outlineLvl w:val="3"/>
        <w:rPr>
          <w:rFonts w:ascii="Arial" w:hAnsi="Arial" w:cs="Arial"/>
          <w:b/>
          <w:bCs/>
          <w:color w:val="000000"/>
          <w:sz w:val="22"/>
          <w:szCs w:val="22"/>
          <w:lang w:eastAsia="en-AU"/>
        </w:rPr>
      </w:pPr>
    </w:p>
    <w:p w14:paraId="238713C4" w14:textId="77777777" w:rsidR="00FC6BAC" w:rsidRPr="00FC6BAC" w:rsidRDefault="00FC6BAC" w:rsidP="00134FE9">
      <w:pPr>
        <w:pStyle w:val="NormalWeb"/>
        <w:shd w:val="clear" w:color="auto" w:fill="FFFFFF"/>
        <w:spacing w:before="0" w:beforeAutospacing="0" w:after="0" w:afterAutospacing="0"/>
        <w:rPr>
          <w:rFonts w:ascii="Arial" w:hAnsi="Arial" w:cs="Arial"/>
          <w:color w:val="242424"/>
        </w:rPr>
      </w:pPr>
    </w:p>
    <w:p w14:paraId="579BECDC" w14:textId="77777777" w:rsidR="00075195" w:rsidRDefault="00075195" w:rsidP="00075195">
      <w:pPr>
        <w:pStyle w:val="Heading1"/>
        <w:rPr>
          <w:lang w:val="en-GB"/>
        </w:rPr>
      </w:pPr>
      <w:r w:rsidRPr="00075195">
        <w:rPr>
          <w:lang w:val="en-GB"/>
        </w:rPr>
        <w:t>Policy</w:t>
      </w:r>
    </w:p>
    <w:p w14:paraId="13DA9FBF" w14:textId="77777777" w:rsidR="00075195" w:rsidRDefault="00075195" w:rsidP="35120630">
      <w:pPr>
        <w:spacing w:before="0" w:after="0"/>
        <w:ind w:left="0"/>
        <w:rPr>
          <w:rFonts w:ascii="Arial" w:hAnsi="Arial" w:cs="Arial"/>
          <w:b/>
          <w:bCs/>
          <w:sz w:val="22"/>
          <w:szCs w:val="22"/>
        </w:rPr>
      </w:pPr>
      <w:r w:rsidRPr="35120630">
        <w:rPr>
          <w:rFonts w:ascii="Arial" w:hAnsi="Arial" w:cs="Arial"/>
          <w:b/>
          <w:bCs/>
          <w:sz w:val="22"/>
          <w:szCs w:val="22"/>
        </w:rPr>
        <w:t>Alternative Exam Arrangements (AEA)</w:t>
      </w:r>
    </w:p>
    <w:p w14:paraId="452F2479" w14:textId="77777777" w:rsidR="00DE0466" w:rsidRPr="00546CFF" w:rsidRDefault="00166F46" w:rsidP="35120630">
      <w:pPr>
        <w:spacing w:before="0" w:after="0"/>
        <w:ind w:left="0"/>
        <w:rPr>
          <w:rFonts w:ascii="Arial" w:hAnsi="Arial" w:cs="Arial"/>
          <w:sz w:val="22"/>
          <w:szCs w:val="22"/>
          <w:lang w:eastAsia="en-AU"/>
        </w:rPr>
      </w:pPr>
      <w:r w:rsidRPr="35120630">
        <w:rPr>
          <w:rFonts w:ascii="Arial" w:hAnsi="Arial" w:cs="Arial"/>
          <w:sz w:val="22"/>
          <w:szCs w:val="22"/>
        </w:rPr>
        <w:t>Alternative Exam Arrangements (AEAs) are study adjustments granted to students who require changes to the scheduled conditions or format of an exam. For an overview of AEAs, visit:</w:t>
      </w:r>
      <w:r w:rsidR="00546CFF" w:rsidRPr="35120630">
        <w:rPr>
          <w:rFonts w:ascii="Arial" w:hAnsi="Arial" w:cs="Arial"/>
          <w:sz w:val="22"/>
          <w:szCs w:val="22"/>
          <w:lang w:eastAsia="en-AU"/>
        </w:rPr>
        <w:t xml:space="preserve"> </w:t>
      </w:r>
      <w:hyperlink r:id="rId55">
        <w:r w:rsidR="00546CFF" w:rsidRPr="35120630">
          <w:rPr>
            <w:rStyle w:val="Hyperlink"/>
            <w:rFonts w:ascii="Arial" w:hAnsi="Arial" w:cs="Arial"/>
            <w:sz w:val="22"/>
            <w:szCs w:val="22"/>
          </w:rPr>
          <w:t>https://students.unimelb.edu.au/your-course/manage-your-course/exams-assessments-and-results/exams/alternative-exam-arrangements</w:t>
        </w:r>
      </w:hyperlink>
    </w:p>
    <w:p w14:paraId="397D7998" w14:textId="4BF81833" w:rsidR="35120630" w:rsidRDefault="35120630" w:rsidP="35120630">
      <w:pPr>
        <w:spacing w:before="0" w:after="0"/>
        <w:ind w:left="0"/>
        <w:rPr>
          <w:rFonts w:ascii="Arial" w:hAnsi="Arial" w:cs="Arial"/>
          <w:sz w:val="22"/>
          <w:szCs w:val="22"/>
        </w:rPr>
      </w:pPr>
    </w:p>
    <w:p w14:paraId="3C9717BD" w14:textId="77777777" w:rsidR="004D0815" w:rsidRPr="004D0815" w:rsidRDefault="004D0815" w:rsidP="35120630">
      <w:pPr>
        <w:pStyle w:val="Heading2"/>
        <w:keepNext w:val="0"/>
        <w:spacing w:before="0" w:after="0"/>
        <w:rPr>
          <w:sz w:val="22"/>
          <w:szCs w:val="22"/>
          <w:lang w:eastAsia="en-AU"/>
        </w:rPr>
      </w:pPr>
      <w:r w:rsidRPr="35120630">
        <w:rPr>
          <w:sz w:val="22"/>
          <w:szCs w:val="22"/>
          <w:lang w:eastAsia="en-AU"/>
        </w:rPr>
        <w:t>Assessment and Results Policy</w:t>
      </w:r>
    </w:p>
    <w:p w14:paraId="0B768914" w14:textId="77777777" w:rsidR="00DE0466" w:rsidRDefault="00DE0466" w:rsidP="35120630">
      <w:pPr>
        <w:spacing w:before="0" w:after="0"/>
        <w:ind w:left="0"/>
        <w:outlineLvl w:val="3"/>
        <w:rPr>
          <w:rStyle w:val="Hyperlink"/>
          <w:rFonts w:ascii="Arial" w:hAnsi="Arial" w:cs="Arial"/>
          <w:sz w:val="22"/>
          <w:szCs w:val="22"/>
        </w:rPr>
      </w:pPr>
      <w:r w:rsidRPr="35120630">
        <w:rPr>
          <w:rFonts w:ascii="Arial" w:hAnsi="Arial" w:cs="Arial"/>
          <w:color w:val="000000" w:themeColor="text1"/>
          <w:sz w:val="22"/>
          <w:szCs w:val="22"/>
          <w:lang w:eastAsia="en-AU"/>
        </w:rPr>
        <w:t xml:space="preserve">The University’s assessment policy provides a framework for the design, delivery, and implementation of assessment of students in award and non-award courses and subjects. Assessment is designed to contribute to high quality learning by students, and to allow for quality assurance and the maintenance of high academic standards. </w:t>
      </w:r>
      <w:r w:rsidRPr="35120630">
        <w:rPr>
          <w:rFonts w:ascii="Arial" w:hAnsi="Arial" w:cs="Arial"/>
          <w:i/>
          <w:iCs/>
          <w:color w:val="000000" w:themeColor="text1"/>
          <w:sz w:val="22"/>
          <w:szCs w:val="22"/>
          <w:lang w:eastAsia="en-AU"/>
        </w:rPr>
        <w:t>The University of Melbourne Assessment and Results Policy</w:t>
      </w:r>
      <w:r w:rsidRPr="35120630">
        <w:rPr>
          <w:rFonts w:ascii="Arial" w:hAnsi="Arial" w:cs="Arial"/>
          <w:color w:val="000000" w:themeColor="text1"/>
          <w:sz w:val="22"/>
          <w:szCs w:val="22"/>
          <w:lang w:eastAsia="en-AU"/>
        </w:rPr>
        <w:t xml:space="preserve"> can be found here: </w:t>
      </w:r>
      <w:hyperlink r:id="rId56">
        <w:r w:rsidRPr="35120630">
          <w:rPr>
            <w:rStyle w:val="Hyperlink"/>
            <w:rFonts w:ascii="Arial" w:hAnsi="Arial" w:cs="Arial"/>
            <w:sz w:val="22"/>
            <w:szCs w:val="22"/>
          </w:rPr>
          <w:t>https://policy.unimelb.edu.au/MPF1326/</w:t>
        </w:r>
      </w:hyperlink>
    </w:p>
    <w:p w14:paraId="01EE20CB" w14:textId="0D3C1FCB" w:rsidR="35120630" w:rsidRDefault="35120630" w:rsidP="35120630">
      <w:pPr>
        <w:spacing w:before="0" w:after="0"/>
        <w:ind w:left="0"/>
        <w:outlineLvl w:val="3"/>
        <w:rPr>
          <w:rFonts w:ascii="Arial" w:hAnsi="Arial" w:cs="Arial"/>
          <w:sz w:val="22"/>
          <w:szCs w:val="22"/>
        </w:rPr>
      </w:pPr>
    </w:p>
    <w:p w14:paraId="5D756874" w14:textId="77777777" w:rsidR="00AE7675" w:rsidRPr="00210421" w:rsidRDefault="00AE7675" w:rsidP="35120630">
      <w:pPr>
        <w:pStyle w:val="Heading2"/>
        <w:keepNext w:val="0"/>
        <w:spacing w:before="0" w:after="0"/>
        <w:rPr>
          <w:rStyle w:val="Hyperlink"/>
          <w:rFonts w:cs="Arial"/>
          <w:color w:val="auto"/>
          <w:sz w:val="22"/>
          <w:szCs w:val="22"/>
          <w:u w:val="none"/>
        </w:rPr>
      </w:pPr>
      <w:r w:rsidRPr="35120630">
        <w:rPr>
          <w:rStyle w:val="Hyperlink"/>
          <w:rFonts w:cs="Arial"/>
          <w:color w:val="auto"/>
          <w:sz w:val="22"/>
          <w:szCs w:val="22"/>
          <w:u w:val="none"/>
        </w:rPr>
        <w:t>Academic Progress Reports</w:t>
      </w:r>
    </w:p>
    <w:p w14:paraId="7C352013" w14:textId="77777777" w:rsidR="00AE7675" w:rsidRPr="00210421" w:rsidRDefault="00AE7675" w:rsidP="35120630">
      <w:pPr>
        <w:spacing w:before="0" w:after="0"/>
        <w:ind w:left="0"/>
        <w:outlineLvl w:val="3"/>
        <w:rPr>
          <w:rFonts w:ascii="Arial" w:hAnsi="Arial" w:cs="Arial"/>
          <w:color w:val="000000"/>
          <w:sz w:val="22"/>
          <w:szCs w:val="22"/>
          <w:lang w:eastAsia="en-AU"/>
        </w:rPr>
      </w:pPr>
      <w:r w:rsidRPr="35120630">
        <w:rPr>
          <w:rFonts w:ascii="Arial" w:hAnsi="Arial" w:cs="Arial"/>
          <w:color w:val="000000" w:themeColor="text1"/>
          <w:sz w:val="22"/>
          <w:szCs w:val="22"/>
          <w:lang w:eastAsia="en-AU"/>
        </w:rPr>
        <w:t xml:space="preserve">It is the student’s responsibility to maintain a satisfactory academic standard </w:t>
      </w:r>
      <w:proofErr w:type="gramStart"/>
      <w:r w:rsidRPr="35120630">
        <w:rPr>
          <w:rFonts w:ascii="Arial" w:hAnsi="Arial" w:cs="Arial"/>
          <w:color w:val="000000" w:themeColor="text1"/>
          <w:sz w:val="22"/>
          <w:szCs w:val="22"/>
          <w:lang w:eastAsia="en-AU"/>
        </w:rPr>
        <w:t>in order to</w:t>
      </w:r>
      <w:proofErr w:type="gramEnd"/>
      <w:r w:rsidRPr="35120630">
        <w:rPr>
          <w:rFonts w:ascii="Arial" w:hAnsi="Arial" w:cs="Arial"/>
          <w:color w:val="000000" w:themeColor="text1"/>
          <w:sz w:val="22"/>
          <w:szCs w:val="22"/>
          <w:lang w:eastAsia="en-AU"/>
        </w:rPr>
        <w:t xml:space="preserve"> continue their studies.</w:t>
      </w:r>
      <w:r>
        <w:t xml:space="preserve"> </w:t>
      </w:r>
      <w:r w:rsidRPr="35120630">
        <w:rPr>
          <w:rFonts w:ascii="Arial" w:hAnsi="Arial" w:cs="Arial"/>
          <w:color w:val="000000" w:themeColor="text1"/>
          <w:sz w:val="22"/>
          <w:szCs w:val="22"/>
          <w:lang w:eastAsia="en-AU"/>
        </w:rPr>
        <w:t xml:space="preserve">An overview of what happens if a student does not meet academic progress requirements </w:t>
      </w:r>
      <w:r w:rsidR="000B1F4A" w:rsidRPr="35120630">
        <w:rPr>
          <w:rFonts w:ascii="Arial" w:hAnsi="Arial" w:cs="Arial"/>
          <w:color w:val="000000" w:themeColor="text1"/>
          <w:sz w:val="22"/>
          <w:szCs w:val="22"/>
          <w:lang w:eastAsia="en-AU"/>
        </w:rPr>
        <w:t xml:space="preserve">can be found on the Academic Progress website: </w:t>
      </w:r>
      <w:hyperlink r:id="rId57">
        <w:r w:rsidR="00940F9F" w:rsidRPr="35120630">
          <w:rPr>
            <w:rStyle w:val="Hyperlink"/>
            <w:rFonts w:ascii="Arial" w:hAnsi="Arial" w:cs="Arial"/>
            <w:sz w:val="22"/>
            <w:szCs w:val="22"/>
            <w:lang w:eastAsia="en-AU"/>
          </w:rPr>
          <w:t>https://students.unimelb.edu.au/your-course/manage-your-course/exams-assessments-and-results/academic-progress</w:t>
        </w:r>
      </w:hyperlink>
    </w:p>
    <w:p w14:paraId="412BAB54" w14:textId="49135EAE" w:rsidR="35120630" w:rsidRDefault="35120630" w:rsidP="35120630">
      <w:pPr>
        <w:spacing w:before="0" w:after="0"/>
        <w:ind w:left="0"/>
        <w:outlineLvl w:val="3"/>
        <w:rPr>
          <w:rFonts w:ascii="Arial" w:hAnsi="Arial" w:cs="Arial"/>
          <w:sz w:val="22"/>
          <w:szCs w:val="22"/>
          <w:lang w:eastAsia="en-AU"/>
        </w:rPr>
      </w:pPr>
    </w:p>
    <w:p w14:paraId="1D1C755C" w14:textId="77777777" w:rsidR="00DE0466" w:rsidRPr="00DE0466" w:rsidRDefault="00DE046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Exam Policy</w:t>
      </w:r>
    </w:p>
    <w:p w14:paraId="67CF1905" w14:textId="77777777" w:rsidR="00DE0466" w:rsidRPr="00F331CE" w:rsidRDefault="00DE0466" w:rsidP="35120630">
      <w:pPr>
        <w:spacing w:before="0" w:after="0"/>
        <w:ind w:left="0"/>
        <w:rPr>
          <w:rFonts w:ascii="Arial" w:hAnsi="Arial" w:cs="Arial"/>
          <w:color w:val="000000"/>
          <w:sz w:val="22"/>
          <w:szCs w:val="22"/>
          <w:lang w:eastAsia="en-AU"/>
        </w:rPr>
      </w:pPr>
      <w:r w:rsidRPr="35120630">
        <w:rPr>
          <w:rFonts w:ascii="Arial" w:hAnsi="Arial" w:cs="Arial"/>
          <w:color w:val="000000" w:themeColor="text1"/>
          <w:sz w:val="22"/>
          <w:szCs w:val="22"/>
          <w:lang w:eastAsia="en-AU"/>
        </w:rPr>
        <w:t>The University requires that you are available for the entire examination period. Please see the University's Principal Dates via </w:t>
      </w:r>
      <w:hyperlink r:id="rId58">
        <w:r w:rsidRPr="35120630">
          <w:rPr>
            <w:rFonts w:ascii="Arial" w:hAnsi="Arial" w:cs="Arial"/>
            <w:color w:val="0000FF"/>
            <w:sz w:val="22"/>
            <w:szCs w:val="22"/>
            <w:u w:val="single"/>
            <w:lang w:eastAsia="en-AU"/>
          </w:rPr>
          <w:t>https://www.unimelb.edu.au/dates</w:t>
        </w:r>
      </w:hyperlink>
      <w:r w:rsidRPr="35120630">
        <w:rPr>
          <w:rFonts w:ascii="Arial" w:hAnsi="Arial" w:cs="Arial"/>
          <w:color w:val="000000" w:themeColor="text1"/>
          <w:sz w:val="22"/>
          <w:szCs w:val="22"/>
          <w:lang w:eastAsia="en-AU"/>
        </w:rPr>
        <w:t> for the full annual calendar. Supplementary exams will not be provided in cases of absence during the examination period unless the absence is due to serious illness or other serious circumstances and a Special Consideration application is submitted and approved.</w:t>
      </w:r>
    </w:p>
    <w:p w14:paraId="74ADB866" w14:textId="334F4295" w:rsidR="35120630" w:rsidRDefault="35120630" w:rsidP="35120630">
      <w:pPr>
        <w:spacing w:before="0" w:after="0"/>
        <w:ind w:left="0"/>
        <w:rPr>
          <w:rFonts w:ascii="Arial" w:hAnsi="Arial" w:cs="Arial"/>
          <w:color w:val="000000" w:themeColor="text1"/>
          <w:sz w:val="22"/>
          <w:szCs w:val="22"/>
          <w:lang w:eastAsia="en-AU"/>
        </w:rPr>
      </w:pPr>
    </w:p>
    <w:p w14:paraId="0EFFC36A" w14:textId="77777777" w:rsidR="00DE0466" w:rsidRPr="00DE0466" w:rsidRDefault="00DE046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Information on Calculators in Examinations</w:t>
      </w:r>
    </w:p>
    <w:p w14:paraId="04F870E2" w14:textId="77777777" w:rsidR="00DE0466" w:rsidRDefault="00DE0466" w:rsidP="35120630">
      <w:pPr>
        <w:spacing w:before="0" w:after="0"/>
        <w:ind w:left="0"/>
        <w:rPr>
          <w:rFonts w:ascii="Arial" w:hAnsi="Arial" w:cs="Arial"/>
          <w:color w:val="000000"/>
          <w:sz w:val="22"/>
          <w:szCs w:val="22"/>
          <w:lang w:eastAsia="en-AU"/>
        </w:rPr>
      </w:pPr>
      <w:r w:rsidRPr="35120630">
        <w:rPr>
          <w:rFonts w:ascii="Arial" w:hAnsi="Arial" w:cs="Arial"/>
          <w:color w:val="000000" w:themeColor="text1"/>
          <w:sz w:val="22"/>
          <w:szCs w:val="22"/>
          <w:lang w:eastAsia="en-AU"/>
        </w:rPr>
        <w:lastRenderedPageBreak/>
        <w:t>Effective from 1 January 2017, the approved calculator for all subjects is the Casio FX82 (any suffix). No equivalent models of calculators will be permitted in exams. You are required to purchase your own calculator and are responsible for ensuring your calculator is in good working order with fresh batteries.</w:t>
      </w:r>
    </w:p>
    <w:p w14:paraId="639284D6" w14:textId="0A9F30C0" w:rsidR="35120630" w:rsidRDefault="35120630" w:rsidP="35120630">
      <w:pPr>
        <w:spacing w:before="0" w:after="0"/>
        <w:ind w:left="0"/>
        <w:rPr>
          <w:rFonts w:ascii="Arial" w:hAnsi="Arial" w:cs="Arial"/>
          <w:color w:val="000000" w:themeColor="text1"/>
          <w:sz w:val="22"/>
          <w:szCs w:val="22"/>
          <w:lang w:eastAsia="en-AU"/>
        </w:rPr>
      </w:pPr>
    </w:p>
    <w:p w14:paraId="4A0F4A7E" w14:textId="77777777" w:rsidR="000B1F4A" w:rsidRPr="00210421" w:rsidRDefault="000B1F4A" w:rsidP="35120630">
      <w:pPr>
        <w:pStyle w:val="Heading2"/>
        <w:keepNext w:val="0"/>
        <w:spacing w:before="0" w:after="0"/>
        <w:rPr>
          <w:sz w:val="22"/>
          <w:szCs w:val="22"/>
          <w:lang w:eastAsia="en-AU"/>
        </w:rPr>
      </w:pPr>
      <w:r w:rsidRPr="35120630">
        <w:rPr>
          <w:sz w:val="22"/>
          <w:szCs w:val="22"/>
          <w:lang w:eastAsia="en-AU"/>
        </w:rPr>
        <w:t>Key Dates</w:t>
      </w:r>
    </w:p>
    <w:p w14:paraId="47A9AD0C" w14:textId="77777777" w:rsidR="000B1F4A" w:rsidRPr="00F331CE" w:rsidRDefault="000B1F4A" w:rsidP="35120630">
      <w:pPr>
        <w:spacing w:before="0" w:after="0"/>
        <w:ind w:left="0"/>
        <w:rPr>
          <w:rFonts w:ascii="Arial" w:hAnsi="Arial" w:cs="Arial"/>
          <w:color w:val="000000"/>
          <w:sz w:val="22"/>
          <w:szCs w:val="22"/>
          <w:lang w:eastAsia="en-AU"/>
        </w:rPr>
      </w:pPr>
      <w:r w:rsidRPr="35120630">
        <w:rPr>
          <w:rFonts w:ascii="Arial" w:hAnsi="Arial" w:cs="Arial"/>
          <w:color w:val="000000" w:themeColor="text1"/>
          <w:sz w:val="22"/>
          <w:szCs w:val="22"/>
          <w:lang w:eastAsia="en-AU"/>
        </w:rPr>
        <w:t>Students should be aware of the University’s key dates</w:t>
      </w:r>
      <w:r w:rsidR="00940F9F" w:rsidRPr="35120630">
        <w:rPr>
          <w:rFonts w:ascii="Arial" w:hAnsi="Arial" w:cs="Arial"/>
          <w:color w:val="000000" w:themeColor="text1"/>
          <w:sz w:val="22"/>
          <w:szCs w:val="22"/>
          <w:lang w:eastAsia="en-AU"/>
        </w:rPr>
        <w:t xml:space="preserve">. This year’s key dates can be found here: </w:t>
      </w:r>
      <w:hyperlink r:id="rId59">
        <w:r w:rsidR="00940F9F" w:rsidRPr="35120630">
          <w:rPr>
            <w:rStyle w:val="Hyperlink"/>
            <w:rFonts w:ascii="Arial" w:hAnsi="Arial" w:cs="Arial"/>
            <w:sz w:val="22"/>
            <w:szCs w:val="22"/>
            <w:lang w:eastAsia="en-AU"/>
          </w:rPr>
          <w:t>https://students.unimelb.edu.au/your-course/manage-your-course/key-dates</w:t>
        </w:r>
      </w:hyperlink>
      <w:r w:rsidRPr="35120630">
        <w:rPr>
          <w:rFonts w:ascii="Arial" w:hAnsi="Arial" w:cs="Arial"/>
          <w:color w:val="000000" w:themeColor="text1"/>
          <w:sz w:val="22"/>
          <w:szCs w:val="22"/>
          <w:lang w:eastAsia="en-AU"/>
        </w:rPr>
        <w:t xml:space="preserve"> </w:t>
      </w:r>
    </w:p>
    <w:p w14:paraId="343BFD44" w14:textId="56F56EA8" w:rsidR="35120630" w:rsidRDefault="35120630" w:rsidP="35120630">
      <w:pPr>
        <w:spacing w:before="0" w:after="0"/>
        <w:ind w:left="0"/>
        <w:rPr>
          <w:rFonts w:ascii="Arial" w:hAnsi="Arial" w:cs="Arial"/>
          <w:color w:val="000000" w:themeColor="text1"/>
          <w:sz w:val="22"/>
          <w:szCs w:val="22"/>
          <w:lang w:eastAsia="en-AU"/>
        </w:rPr>
      </w:pPr>
    </w:p>
    <w:p w14:paraId="53608711" w14:textId="77777777" w:rsidR="00DE0466" w:rsidRPr="00DE0466" w:rsidRDefault="00DE0466" w:rsidP="35120630">
      <w:pPr>
        <w:spacing w:before="0" w:after="0"/>
        <w:ind w:left="0"/>
        <w:outlineLvl w:val="3"/>
        <w:rPr>
          <w:rFonts w:ascii="Arial" w:hAnsi="Arial" w:cs="Arial"/>
          <w:b/>
          <w:bCs/>
          <w:color w:val="000000"/>
          <w:sz w:val="22"/>
          <w:szCs w:val="22"/>
          <w:lang w:eastAsia="en-AU"/>
        </w:rPr>
      </w:pPr>
      <w:r w:rsidRPr="35120630">
        <w:rPr>
          <w:rFonts w:ascii="Arial" w:hAnsi="Arial" w:cs="Arial"/>
          <w:b/>
          <w:bCs/>
          <w:color w:val="000000" w:themeColor="text1"/>
          <w:sz w:val="22"/>
          <w:szCs w:val="22"/>
          <w:lang w:eastAsia="en-AU"/>
        </w:rPr>
        <w:t>Special Consideration</w:t>
      </w:r>
    </w:p>
    <w:p w14:paraId="392A6B9F" w14:textId="77777777" w:rsidR="00DE0466" w:rsidRDefault="00DE0466" w:rsidP="35120630">
      <w:pPr>
        <w:spacing w:before="0" w:after="0"/>
        <w:ind w:left="0"/>
        <w:rPr>
          <w:rFonts w:ascii="Arial" w:hAnsi="Arial" w:cs="Arial"/>
          <w:sz w:val="22"/>
          <w:szCs w:val="22"/>
        </w:rPr>
      </w:pPr>
      <w:r w:rsidRPr="35120630">
        <w:rPr>
          <w:rFonts w:ascii="Arial" w:hAnsi="Arial" w:cs="Arial"/>
          <w:color w:val="000000" w:themeColor="text1"/>
          <w:sz w:val="22"/>
          <w:szCs w:val="22"/>
          <w:lang w:eastAsia="en-AU"/>
        </w:rPr>
        <w:t xml:space="preserve">As a student, you may experience extraordinary or unusual circumstances, or ongoing circumstances that adversely affect your academic performance. The University has policies in place to support students who are experiencing academic </w:t>
      </w:r>
      <w:proofErr w:type="gramStart"/>
      <w:r w:rsidRPr="35120630">
        <w:rPr>
          <w:rFonts w:ascii="Arial" w:hAnsi="Arial" w:cs="Arial"/>
          <w:color w:val="000000" w:themeColor="text1"/>
          <w:sz w:val="22"/>
          <w:szCs w:val="22"/>
          <w:lang w:eastAsia="en-AU"/>
        </w:rPr>
        <w:t>disadvantage</w:t>
      </w:r>
      <w:proofErr w:type="gramEnd"/>
      <w:r w:rsidRPr="35120630">
        <w:rPr>
          <w:rFonts w:ascii="Arial" w:hAnsi="Arial" w:cs="Arial"/>
          <w:color w:val="000000" w:themeColor="text1"/>
          <w:sz w:val="22"/>
          <w:szCs w:val="22"/>
          <w:lang w:eastAsia="en-AU"/>
        </w:rPr>
        <w:t>. For more information, visit </w:t>
      </w:r>
      <w:hyperlink r:id="rId60">
        <w:r w:rsidR="009F5F0D" w:rsidRPr="35120630">
          <w:rPr>
            <w:rStyle w:val="Hyperlink"/>
            <w:rFonts w:ascii="Arial" w:hAnsi="Arial" w:cs="Arial"/>
            <w:sz w:val="22"/>
            <w:szCs w:val="22"/>
          </w:rPr>
          <w:t>https://students.unimelb.edu.au/your-course/manage-your-course/exams-assessments-and-results/special-consideration</w:t>
        </w:r>
      </w:hyperlink>
    </w:p>
    <w:p w14:paraId="7CF65E3F" w14:textId="27634B60" w:rsidR="35120630" w:rsidRDefault="35120630" w:rsidP="35120630">
      <w:pPr>
        <w:spacing w:before="0" w:after="0"/>
        <w:ind w:left="0"/>
        <w:rPr>
          <w:rFonts w:ascii="Arial" w:hAnsi="Arial" w:cs="Arial"/>
          <w:sz w:val="22"/>
          <w:szCs w:val="22"/>
        </w:rPr>
      </w:pPr>
    </w:p>
    <w:p w14:paraId="2B6F8170" w14:textId="77777777" w:rsidR="000B1F4A" w:rsidRPr="00210421" w:rsidRDefault="000B1F4A" w:rsidP="35120630">
      <w:pPr>
        <w:pStyle w:val="Heading2"/>
        <w:keepNext w:val="0"/>
        <w:spacing w:before="0" w:after="0"/>
        <w:rPr>
          <w:sz w:val="22"/>
          <w:szCs w:val="22"/>
        </w:rPr>
      </w:pPr>
      <w:r w:rsidRPr="35120630">
        <w:rPr>
          <w:sz w:val="22"/>
          <w:szCs w:val="22"/>
        </w:rPr>
        <w:t>Subject Withdrawal</w:t>
      </w:r>
    </w:p>
    <w:p w14:paraId="6FC574E2" w14:textId="77777777" w:rsidR="000B1F4A" w:rsidRDefault="000B1F4A" w:rsidP="35120630">
      <w:pPr>
        <w:spacing w:before="0" w:after="0"/>
        <w:ind w:left="0"/>
        <w:rPr>
          <w:rFonts w:ascii="Arial" w:hAnsi="Arial" w:cs="Arial"/>
          <w:sz w:val="22"/>
          <w:szCs w:val="22"/>
        </w:rPr>
      </w:pPr>
      <w:r w:rsidRPr="35120630">
        <w:rPr>
          <w:rFonts w:ascii="Arial" w:hAnsi="Arial" w:cs="Arial"/>
          <w:sz w:val="22"/>
          <w:szCs w:val="22"/>
        </w:rPr>
        <w:t xml:space="preserve">It is important that students understand the consequences of withdrawing from a subject, the importance of subject key dates and the support available to help manage their studies. More information about withdrawing from a subject can be found here:  </w:t>
      </w:r>
      <w:hyperlink r:id="rId61">
        <w:r w:rsidRPr="35120630">
          <w:rPr>
            <w:rStyle w:val="Hyperlink"/>
            <w:rFonts w:ascii="Arial" w:hAnsi="Arial" w:cs="Arial"/>
            <w:sz w:val="22"/>
            <w:szCs w:val="22"/>
          </w:rPr>
          <w:t>https://students.unimelb.edu.au/your-course/manage-your-course/subject-enrolment/subject-withdrawal</w:t>
        </w:r>
      </w:hyperlink>
    </w:p>
    <w:p w14:paraId="04B69C66" w14:textId="77777777" w:rsidR="00075195" w:rsidRPr="00075195" w:rsidRDefault="00075195" w:rsidP="35120630">
      <w:pPr>
        <w:spacing w:before="0" w:after="0"/>
        <w:ind w:left="0"/>
        <w:rPr>
          <w:lang w:val="en-GB"/>
        </w:rPr>
      </w:pPr>
    </w:p>
    <w:sectPr w:rsidR="00075195" w:rsidRPr="00075195" w:rsidSect="00C40038">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5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CDF0" w14:textId="77777777" w:rsidR="002A5E58" w:rsidRDefault="002A5E58">
      <w:r>
        <w:separator/>
      </w:r>
    </w:p>
  </w:endnote>
  <w:endnote w:type="continuationSeparator" w:id="0">
    <w:p w14:paraId="004DFE53" w14:textId="77777777" w:rsidR="002A5E58" w:rsidRDefault="002A5E58">
      <w:r>
        <w:continuationSeparator/>
      </w:r>
    </w:p>
  </w:endnote>
  <w:endnote w:type="continuationNotice" w:id="1">
    <w:p w14:paraId="00FC0585" w14:textId="77777777" w:rsidR="002A5E58" w:rsidRDefault="002A5E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0BAD" w14:textId="77777777" w:rsidR="007C01A4" w:rsidRDefault="007C01A4" w:rsidP="001D4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F9043" w14:textId="77777777" w:rsidR="007C01A4" w:rsidRDefault="007C01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C818" w14:textId="77777777" w:rsidR="007C01A4" w:rsidRPr="00EA06BB" w:rsidRDefault="007C01A4" w:rsidP="00B4328F">
    <w:pPr>
      <w:pStyle w:val="Footer"/>
      <w:framePr w:wrap="around" w:vAnchor="text" w:hAnchor="margin" w:xAlign="center" w:y="1"/>
      <w:jc w:val="right"/>
      <w:rPr>
        <w:rStyle w:val="PageNumber"/>
        <w:rFonts w:ascii="Arial" w:hAnsi="Arial" w:cs="Arial"/>
        <w:sz w:val="20"/>
        <w:szCs w:val="20"/>
      </w:rPr>
    </w:pPr>
    <w:r w:rsidRPr="00EA06BB">
      <w:rPr>
        <w:rStyle w:val="PageNumber"/>
        <w:rFonts w:ascii="Arial" w:hAnsi="Arial" w:cs="Arial"/>
        <w:sz w:val="20"/>
        <w:szCs w:val="20"/>
      </w:rPr>
      <w:fldChar w:fldCharType="begin"/>
    </w:r>
    <w:r w:rsidRPr="00EA06BB">
      <w:rPr>
        <w:rStyle w:val="PageNumber"/>
        <w:rFonts w:ascii="Arial" w:hAnsi="Arial" w:cs="Arial"/>
        <w:sz w:val="20"/>
        <w:szCs w:val="20"/>
      </w:rPr>
      <w:instrText xml:space="preserve">PAGE  </w:instrText>
    </w:r>
    <w:r w:rsidRPr="00EA06BB">
      <w:rPr>
        <w:rStyle w:val="PageNumber"/>
        <w:rFonts w:ascii="Arial" w:hAnsi="Arial" w:cs="Arial"/>
        <w:sz w:val="20"/>
        <w:szCs w:val="20"/>
      </w:rPr>
      <w:fldChar w:fldCharType="separate"/>
    </w:r>
    <w:r w:rsidR="003945D9">
      <w:rPr>
        <w:rStyle w:val="PageNumber"/>
        <w:rFonts w:ascii="Arial" w:hAnsi="Arial" w:cs="Arial"/>
        <w:noProof/>
        <w:sz w:val="20"/>
        <w:szCs w:val="20"/>
      </w:rPr>
      <w:t>10</w:t>
    </w:r>
    <w:r w:rsidRPr="00EA06BB">
      <w:rPr>
        <w:rStyle w:val="PageNumber"/>
        <w:rFonts w:ascii="Arial" w:hAnsi="Arial" w:cs="Arial"/>
        <w:sz w:val="20"/>
        <w:szCs w:val="20"/>
      </w:rPr>
      <w:fldChar w:fldCharType="end"/>
    </w:r>
  </w:p>
  <w:p w14:paraId="59751756" w14:textId="7B04669C" w:rsidR="007C01A4" w:rsidRPr="00B4328F" w:rsidRDefault="5017AE24" w:rsidP="5017AE24">
    <w:pPr>
      <w:pStyle w:val="Footer"/>
      <w:ind w:right="360"/>
      <w:rPr>
        <w:rFonts w:ascii="Arial" w:hAnsi="Arial" w:cs="Arial"/>
        <w:b/>
        <w:bCs/>
        <w:i/>
        <w:iCs/>
        <w:sz w:val="18"/>
        <w:szCs w:val="18"/>
      </w:rPr>
    </w:pPr>
    <w:r w:rsidRPr="5017AE24">
      <w:rPr>
        <w:rFonts w:ascii="Arial" w:hAnsi="Arial" w:cs="Arial"/>
        <w:b/>
        <w:bCs/>
        <w:i/>
        <w:iCs/>
        <w:sz w:val="18"/>
        <w:szCs w:val="18"/>
      </w:rPr>
      <w:t>FBE template: S1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5543" w14:textId="77777777" w:rsidR="00404C08" w:rsidRDefault="00404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3D84" w14:textId="77777777" w:rsidR="002A5E58" w:rsidRDefault="002A5E58">
      <w:r>
        <w:separator/>
      </w:r>
    </w:p>
  </w:footnote>
  <w:footnote w:type="continuationSeparator" w:id="0">
    <w:p w14:paraId="06C27F2E" w14:textId="77777777" w:rsidR="002A5E58" w:rsidRDefault="002A5E58">
      <w:r>
        <w:continuationSeparator/>
      </w:r>
    </w:p>
  </w:footnote>
  <w:footnote w:type="continuationNotice" w:id="1">
    <w:p w14:paraId="00ED559B" w14:textId="77777777" w:rsidR="002A5E58" w:rsidRDefault="002A5E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1038" w14:textId="77777777" w:rsidR="00404C08" w:rsidRDefault="00404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DAD6" w14:textId="77777777" w:rsidR="00404C08" w:rsidRDefault="00404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1BA9" w14:textId="77777777" w:rsidR="00404C08" w:rsidRDefault="00404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27B"/>
    <w:multiLevelType w:val="multilevel"/>
    <w:tmpl w:val="232EE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361E6"/>
    <w:multiLevelType w:val="hybridMultilevel"/>
    <w:tmpl w:val="5346210A"/>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D0613"/>
    <w:multiLevelType w:val="hybridMultilevel"/>
    <w:tmpl w:val="578AA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40669"/>
    <w:multiLevelType w:val="hybridMultilevel"/>
    <w:tmpl w:val="2A28AD86"/>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20F02CE"/>
    <w:multiLevelType w:val="hybridMultilevel"/>
    <w:tmpl w:val="1414A4E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6216C4"/>
    <w:multiLevelType w:val="multilevel"/>
    <w:tmpl w:val="2D88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75242"/>
    <w:multiLevelType w:val="multilevel"/>
    <w:tmpl w:val="EBC0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D441C"/>
    <w:multiLevelType w:val="multilevel"/>
    <w:tmpl w:val="5D12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22BE7"/>
    <w:multiLevelType w:val="multilevel"/>
    <w:tmpl w:val="E2D47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C6E46"/>
    <w:multiLevelType w:val="hybridMultilevel"/>
    <w:tmpl w:val="ECBC8AA0"/>
    <w:lvl w:ilvl="0" w:tplc="0409000F">
      <w:start w:val="1"/>
      <w:numFmt w:val="decimal"/>
      <w:lvlText w:val="%1."/>
      <w:lvlJc w:val="left"/>
      <w:pPr>
        <w:tabs>
          <w:tab w:val="num" w:pos="1077"/>
        </w:tabs>
        <w:ind w:left="1077" w:hanging="360"/>
      </w:pPr>
      <w:rPr>
        <w:rFonts w:cs="Times New Roman" w:hint="default"/>
      </w:rPr>
    </w:lvl>
    <w:lvl w:ilvl="1" w:tplc="0409000F">
      <w:start w:val="1"/>
      <w:numFmt w:val="decimal"/>
      <w:lvlText w:val="%2."/>
      <w:lvlJc w:val="left"/>
      <w:pPr>
        <w:tabs>
          <w:tab w:val="num" w:pos="1797"/>
        </w:tabs>
        <w:ind w:left="1797" w:hanging="360"/>
      </w:pPr>
      <w:rPr>
        <w:rFonts w:cs="Times New Roman"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1EB6715E"/>
    <w:multiLevelType w:val="multilevel"/>
    <w:tmpl w:val="08D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D52E3"/>
    <w:multiLevelType w:val="multilevel"/>
    <w:tmpl w:val="266C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A07829"/>
    <w:multiLevelType w:val="multilevel"/>
    <w:tmpl w:val="34FA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9D5B52"/>
    <w:multiLevelType w:val="hybridMultilevel"/>
    <w:tmpl w:val="40509786"/>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52A4278"/>
    <w:multiLevelType w:val="hybridMultilevel"/>
    <w:tmpl w:val="849853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357D4B30"/>
    <w:multiLevelType w:val="multilevel"/>
    <w:tmpl w:val="55EA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D076A"/>
    <w:multiLevelType w:val="hybridMultilevel"/>
    <w:tmpl w:val="043CA9A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D8007CB"/>
    <w:multiLevelType w:val="multilevel"/>
    <w:tmpl w:val="603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21457"/>
    <w:multiLevelType w:val="multilevel"/>
    <w:tmpl w:val="E612C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31F6E"/>
    <w:multiLevelType w:val="multilevel"/>
    <w:tmpl w:val="EDE0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9308A"/>
    <w:multiLevelType w:val="multilevel"/>
    <w:tmpl w:val="B4FCB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6762E"/>
    <w:multiLevelType w:val="hybridMultilevel"/>
    <w:tmpl w:val="0A8E6AF2"/>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4D324446"/>
    <w:multiLevelType w:val="hybridMultilevel"/>
    <w:tmpl w:val="54C4571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3D6961"/>
    <w:multiLevelType w:val="hybridMultilevel"/>
    <w:tmpl w:val="DA720492"/>
    <w:lvl w:ilvl="0" w:tplc="04090001">
      <w:start w:val="1"/>
      <w:numFmt w:val="bullet"/>
      <w:lvlText w:val=""/>
      <w:lvlJc w:val="left"/>
      <w:pPr>
        <w:tabs>
          <w:tab w:val="num" w:pos="1077"/>
        </w:tabs>
        <w:ind w:left="1077" w:hanging="360"/>
      </w:pPr>
      <w:rPr>
        <w:rFonts w:ascii="Symbol" w:hAnsi="Symbol" w:hint="default"/>
      </w:rPr>
    </w:lvl>
    <w:lvl w:ilvl="1" w:tplc="0409000F">
      <w:start w:val="1"/>
      <w:numFmt w:val="decimal"/>
      <w:lvlText w:val="%2."/>
      <w:lvlJc w:val="left"/>
      <w:pPr>
        <w:tabs>
          <w:tab w:val="num" w:pos="1797"/>
        </w:tabs>
        <w:ind w:left="1797" w:hanging="360"/>
      </w:pPr>
      <w:rPr>
        <w:rFonts w:cs="Times New Roman"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20258C3"/>
    <w:multiLevelType w:val="multilevel"/>
    <w:tmpl w:val="CF50C0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4E0675A"/>
    <w:multiLevelType w:val="hybridMultilevel"/>
    <w:tmpl w:val="86C6DB8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565E1BAC"/>
    <w:multiLevelType w:val="multilevel"/>
    <w:tmpl w:val="8AF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90DDE"/>
    <w:multiLevelType w:val="hybridMultilevel"/>
    <w:tmpl w:val="7F4E627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78A03BB"/>
    <w:multiLevelType w:val="multilevel"/>
    <w:tmpl w:val="7E6E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882290"/>
    <w:multiLevelType w:val="hybridMultilevel"/>
    <w:tmpl w:val="2774DF8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4F0151C"/>
    <w:multiLevelType w:val="hybridMultilevel"/>
    <w:tmpl w:val="A8C6211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062F22"/>
    <w:multiLevelType w:val="hybridMultilevel"/>
    <w:tmpl w:val="631454FC"/>
    <w:lvl w:ilvl="0" w:tplc="2122663C">
      <w:start w:val="1"/>
      <w:numFmt w:val="decimal"/>
      <w:lvlText w:val="%1."/>
      <w:lvlJc w:val="left"/>
      <w:pPr>
        <w:ind w:left="717" w:hanging="360"/>
      </w:pPr>
      <w:rPr>
        <w:rFonts w:hint="default"/>
        <w:i/>
        <w:color w:val="0000FF"/>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2" w15:restartNumberingAfterBreak="0">
    <w:nsid w:val="6A5B063E"/>
    <w:multiLevelType w:val="hybridMultilevel"/>
    <w:tmpl w:val="3AB47D2C"/>
    <w:lvl w:ilvl="0" w:tplc="F6C2F2BE">
      <w:start w:val="1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E3E107A"/>
    <w:multiLevelType w:val="multilevel"/>
    <w:tmpl w:val="709E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0546C2"/>
    <w:multiLevelType w:val="hybridMultilevel"/>
    <w:tmpl w:val="60C8462A"/>
    <w:lvl w:ilvl="0" w:tplc="AFCCC552">
      <w:numFmt w:val="bullet"/>
      <w:lvlText w:val="•"/>
      <w:lvlJc w:val="left"/>
      <w:pPr>
        <w:ind w:left="1080" w:hanging="72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0E150E"/>
    <w:multiLevelType w:val="hybridMultilevel"/>
    <w:tmpl w:val="C220D6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4721385"/>
    <w:multiLevelType w:val="multilevel"/>
    <w:tmpl w:val="332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2E1928"/>
    <w:multiLevelType w:val="hybridMultilevel"/>
    <w:tmpl w:val="812E5DD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AE4B89"/>
    <w:multiLevelType w:val="multilevel"/>
    <w:tmpl w:val="FFAE6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971F6F"/>
    <w:multiLevelType w:val="hybridMultilevel"/>
    <w:tmpl w:val="568499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00567018">
    <w:abstractNumId w:val="4"/>
  </w:num>
  <w:num w:numId="2" w16cid:durableId="94443676">
    <w:abstractNumId w:val="32"/>
  </w:num>
  <w:num w:numId="3" w16cid:durableId="1358577032">
    <w:abstractNumId w:val="39"/>
  </w:num>
  <w:num w:numId="4" w16cid:durableId="1120341632">
    <w:abstractNumId w:val="24"/>
  </w:num>
  <w:num w:numId="5" w16cid:durableId="2024743065">
    <w:abstractNumId w:val="35"/>
  </w:num>
  <w:num w:numId="6" w16cid:durableId="1386759691">
    <w:abstractNumId w:val="13"/>
  </w:num>
  <w:num w:numId="7" w16cid:durableId="1765833459">
    <w:abstractNumId w:val="21"/>
  </w:num>
  <w:num w:numId="8" w16cid:durableId="558828186">
    <w:abstractNumId w:val="30"/>
  </w:num>
  <w:num w:numId="9" w16cid:durableId="1831676895">
    <w:abstractNumId w:val="27"/>
  </w:num>
  <w:num w:numId="10" w16cid:durableId="1150708514">
    <w:abstractNumId w:val="9"/>
  </w:num>
  <w:num w:numId="11" w16cid:durableId="996885791">
    <w:abstractNumId w:val="23"/>
  </w:num>
  <w:num w:numId="12" w16cid:durableId="1945766465">
    <w:abstractNumId w:val="1"/>
  </w:num>
  <w:num w:numId="13" w16cid:durableId="253900315">
    <w:abstractNumId w:val="37"/>
  </w:num>
  <w:num w:numId="14" w16cid:durableId="1760713535">
    <w:abstractNumId w:val="29"/>
  </w:num>
  <w:num w:numId="15" w16cid:durableId="1427457080">
    <w:abstractNumId w:val="25"/>
  </w:num>
  <w:num w:numId="16" w16cid:durableId="1742946119">
    <w:abstractNumId w:val="3"/>
  </w:num>
  <w:num w:numId="17" w16cid:durableId="1091588168">
    <w:abstractNumId w:val="22"/>
  </w:num>
  <w:num w:numId="18" w16cid:durableId="745567753">
    <w:abstractNumId w:val="10"/>
  </w:num>
  <w:num w:numId="19" w16cid:durableId="367485504">
    <w:abstractNumId w:val="16"/>
  </w:num>
  <w:num w:numId="20" w16cid:durableId="127280082">
    <w:abstractNumId w:val="26"/>
  </w:num>
  <w:num w:numId="21" w16cid:durableId="1832477326">
    <w:abstractNumId w:val="15"/>
  </w:num>
  <w:num w:numId="22" w16cid:durableId="901866953">
    <w:abstractNumId w:val="2"/>
  </w:num>
  <w:num w:numId="23" w16cid:durableId="309556163">
    <w:abstractNumId w:val="34"/>
  </w:num>
  <w:num w:numId="24" w16cid:durableId="615451635">
    <w:abstractNumId w:val="18"/>
  </w:num>
  <w:num w:numId="25" w16cid:durableId="2009403664">
    <w:abstractNumId w:val="8"/>
  </w:num>
  <w:num w:numId="26" w16cid:durableId="286552244">
    <w:abstractNumId w:val="0"/>
  </w:num>
  <w:num w:numId="27" w16cid:durableId="1132291417">
    <w:abstractNumId w:val="20"/>
  </w:num>
  <w:num w:numId="28" w16cid:durableId="1618876499">
    <w:abstractNumId w:val="38"/>
  </w:num>
  <w:num w:numId="29" w16cid:durableId="516965671">
    <w:abstractNumId w:val="14"/>
  </w:num>
  <w:num w:numId="30" w16cid:durableId="1533882281">
    <w:abstractNumId w:val="31"/>
  </w:num>
  <w:num w:numId="31" w16cid:durableId="1085421392">
    <w:abstractNumId w:val="5"/>
  </w:num>
  <w:num w:numId="32" w16cid:durableId="1216117155">
    <w:abstractNumId w:val="12"/>
  </w:num>
  <w:num w:numId="33" w16cid:durableId="332493293">
    <w:abstractNumId w:val="28"/>
  </w:num>
  <w:num w:numId="34" w16cid:durableId="511190861">
    <w:abstractNumId w:val="17"/>
  </w:num>
  <w:num w:numId="35" w16cid:durableId="1721326435">
    <w:abstractNumId w:val="36"/>
  </w:num>
  <w:num w:numId="36" w16cid:durableId="1477840851">
    <w:abstractNumId w:val="19"/>
  </w:num>
  <w:num w:numId="37" w16cid:durableId="1287855575">
    <w:abstractNumId w:val="11"/>
  </w:num>
  <w:num w:numId="38" w16cid:durableId="846213037">
    <w:abstractNumId w:val="7"/>
  </w:num>
  <w:num w:numId="39" w16cid:durableId="372273613">
    <w:abstractNumId w:val="6"/>
  </w:num>
  <w:num w:numId="40" w16cid:durableId="15218904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7D"/>
    <w:rsid w:val="00001194"/>
    <w:rsid w:val="0000278A"/>
    <w:rsid w:val="000068E9"/>
    <w:rsid w:val="00011089"/>
    <w:rsid w:val="000260EB"/>
    <w:rsid w:val="0003342C"/>
    <w:rsid w:val="0003506D"/>
    <w:rsid w:val="00036A5A"/>
    <w:rsid w:val="00037A0E"/>
    <w:rsid w:val="000470B7"/>
    <w:rsid w:val="00050329"/>
    <w:rsid w:val="0005256F"/>
    <w:rsid w:val="000530F1"/>
    <w:rsid w:val="0005316E"/>
    <w:rsid w:val="00053D2A"/>
    <w:rsid w:val="0005744F"/>
    <w:rsid w:val="00057536"/>
    <w:rsid w:val="00057B7A"/>
    <w:rsid w:val="000620F4"/>
    <w:rsid w:val="0007328E"/>
    <w:rsid w:val="00075195"/>
    <w:rsid w:val="00076EE3"/>
    <w:rsid w:val="000774AB"/>
    <w:rsid w:val="00080391"/>
    <w:rsid w:val="00083BC4"/>
    <w:rsid w:val="0008693E"/>
    <w:rsid w:val="000879C9"/>
    <w:rsid w:val="000923EC"/>
    <w:rsid w:val="00093281"/>
    <w:rsid w:val="00093685"/>
    <w:rsid w:val="00093F7B"/>
    <w:rsid w:val="0009401E"/>
    <w:rsid w:val="00094EDD"/>
    <w:rsid w:val="00096202"/>
    <w:rsid w:val="000A1C2E"/>
    <w:rsid w:val="000A483D"/>
    <w:rsid w:val="000B0502"/>
    <w:rsid w:val="000B1F4A"/>
    <w:rsid w:val="000B38B5"/>
    <w:rsid w:val="000B44DB"/>
    <w:rsid w:val="000C59ED"/>
    <w:rsid w:val="000D1A03"/>
    <w:rsid w:val="000D298B"/>
    <w:rsid w:val="000D31B5"/>
    <w:rsid w:val="000D4BB8"/>
    <w:rsid w:val="000E0C04"/>
    <w:rsid w:val="000E2646"/>
    <w:rsid w:val="000E3317"/>
    <w:rsid w:val="000E65E4"/>
    <w:rsid w:val="000E7651"/>
    <w:rsid w:val="000F08A1"/>
    <w:rsid w:val="000F7BF0"/>
    <w:rsid w:val="00103986"/>
    <w:rsid w:val="00105D16"/>
    <w:rsid w:val="00106F03"/>
    <w:rsid w:val="00116086"/>
    <w:rsid w:val="00117BDC"/>
    <w:rsid w:val="001212A1"/>
    <w:rsid w:val="00130F21"/>
    <w:rsid w:val="00134F9B"/>
    <w:rsid w:val="00134FE9"/>
    <w:rsid w:val="001416BA"/>
    <w:rsid w:val="001428AB"/>
    <w:rsid w:val="001428B5"/>
    <w:rsid w:val="001461D9"/>
    <w:rsid w:val="00146D92"/>
    <w:rsid w:val="001513CE"/>
    <w:rsid w:val="00152D19"/>
    <w:rsid w:val="00154A5A"/>
    <w:rsid w:val="001564EF"/>
    <w:rsid w:val="00156EAB"/>
    <w:rsid w:val="00160BFA"/>
    <w:rsid w:val="00161447"/>
    <w:rsid w:val="00162572"/>
    <w:rsid w:val="00164442"/>
    <w:rsid w:val="0016572B"/>
    <w:rsid w:val="00166EF0"/>
    <w:rsid w:val="00166F46"/>
    <w:rsid w:val="00170184"/>
    <w:rsid w:val="001701F8"/>
    <w:rsid w:val="00172EC6"/>
    <w:rsid w:val="001737D8"/>
    <w:rsid w:val="001879B0"/>
    <w:rsid w:val="00187B2A"/>
    <w:rsid w:val="001915B1"/>
    <w:rsid w:val="001960BF"/>
    <w:rsid w:val="00197FBC"/>
    <w:rsid w:val="001A0A37"/>
    <w:rsid w:val="001A2296"/>
    <w:rsid w:val="001A6068"/>
    <w:rsid w:val="001B03C7"/>
    <w:rsid w:val="001B08EB"/>
    <w:rsid w:val="001B0B5F"/>
    <w:rsid w:val="001B113B"/>
    <w:rsid w:val="001C0176"/>
    <w:rsid w:val="001D28DA"/>
    <w:rsid w:val="001D2DEC"/>
    <w:rsid w:val="001D42D3"/>
    <w:rsid w:val="001D5989"/>
    <w:rsid w:val="001D5B0A"/>
    <w:rsid w:val="001D72A5"/>
    <w:rsid w:val="001D7BA5"/>
    <w:rsid w:val="001E0A61"/>
    <w:rsid w:val="001E4210"/>
    <w:rsid w:val="001E447A"/>
    <w:rsid w:val="001E5227"/>
    <w:rsid w:val="001F1A8A"/>
    <w:rsid w:val="001F2159"/>
    <w:rsid w:val="001F45AF"/>
    <w:rsid w:val="001F7AEC"/>
    <w:rsid w:val="00200B4E"/>
    <w:rsid w:val="002019F3"/>
    <w:rsid w:val="00204B0C"/>
    <w:rsid w:val="00210421"/>
    <w:rsid w:val="0021053A"/>
    <w:rsid w:val="002117CA"/>
    <w:rsid w:val="00213219"/>
    <w:rsid w:val="002138C6"/>
    <w:rsid w:val="00213963"/>
    <w:rsid w:val="00213AC2"/>
    <w:rsid w:val="00214D07"/>
    <w:rsid w:val="0021766B"/>
    <w:rsid w:val="00217675"/>
    <w:rsid w:val="00221950"/>
    <w:rsid w:val="00222BD6"/>
    <w:rsid w:val="00224D94"/>
    <w:rsid w:val="0022578E"/>
    <w:rsid w:val="00225C06"/>
    <w:rsid w:val="00227778"/>
    <w:rsid w:val="00227D4A"/>
    <w:rsid w:val="00232853"/>
    <w:rsid w:val="00233133"/>
    <w:rsid w:val="00234EED"/>
    <w:rsid w:val="0023799F"/>
    <w:rsid w:val="0024499A"/>
    <w:rsid w:val="00247662"/>
    <w:rsid w:val="00250D18"/>
    <w:rsid w:val="002514DF"/>
    <w:rsid w:val="00253210"/>
    <w:rsid w:val="002533A2"/>
    <w:rsid w:val="002616CD"/>
    <w:rsid w:val="002635CB"/>
    <w:rsid w:val="002649C9"/>
    <w:rsid w:val="00275B66"/>
    <w:rsid w:val="002806C2"/>
    <w:rsid w:val="002812E3"/>
    <w:rsid w:val="002816B9"/>
    <w:rsid w:val="00282F0A"/>
    <w:rsid w:val="0029183D"/>
    <w:rsid w:val="00292197"/>
    <w:rsid w:val="0029498D"/>
    <w:rsid w:val="002A0A14"/>
    <w:rsid w:val="002A0C31"/>
    <w:rsid w:val="002A1781"/>
    <w:rsid w:val="002A47A5"/>
    <w:rsid w:val="002A508E"/>
    <w:rsid w:val="002A54A1"/>
    <w:rsid w:val="002A5E58"/>
    <w:rsid w:val="002A611F"/>
    <w:rsid w:val="002B6860"/>
    <w:rsid w:val="002B7236"/>
    <w:rsid w:val="002C1FB0"/>
    <w:rsid w:val="002C37EB"/>
    <w:rsid w:val="002C38D9"/>
    <w:rsid w:val="002D25E3"/>
    <w:rsid w:val="002D4F1F"/>
    <w:rsid w:val="002D703F"/>
    <w:rsid w:val="002D7BF2"/>
    <w:rsid w:val="002E1E64"/>
    <w:rsid w:val="002E6467"/>
    <w:rsid w:val="002F1DC8"/>
    <w:rsid w:val="002F6700"/>
    <w:rsid w:val="002F7A1B"/>
    <w:rsid w:val="003046D6"/>
    <w:rsid w:val="00304D28"/>
    <w:rsid w:val="0030791E"/>
    <w:rsid w:val="00312CEC"/>
    <w:rsid w:val="00315C2C"/>
    <w:rsid w:val="00317A4C"/>
    <w:rsid w:val="003227EF"/>
    <w:rsid w:val="00322ED8"/>
    <w:rsid w:val="00324AF3"/>
    <w:rsid w:val="00326D27"/>
    <w:rsid w:val="00332476"/>
    <w:rsid w:val="00345614"/>
    <w:rsid w:val="00345E3B"/>
    <w:rsid w:val="00346BCD"/>
    <w:rsid w:val="0035003A"/>
    <w:rsid w:val="0035086C"/>
    <w:rsid w:val="003524AA"/>
    <w:rsid w:val="003552E7"/>
    <w:rsid w:val="00356689"/>
    <w:rsid w:val="00357EC8"/>
    <w:rsid w:val="003601EA"/>
    <w:rsid w:val="003714E8"/>
    <w:rsid w:val="00372ABC"/>
    <w:rsid w:val="00380DDC"/>
    <w:rsid w:val="00386598"/>
    <w:rsid w:val="0038663D"/>
    <w:rsid w:val="00391900"/>
    <w:rsid w:val="00392F5F"/>
    <w:rsid w:val="003945D9"/>
    <w:rsid w:val="003A1327"/>
    <w:rsid w:val="003A1E12"/>
    <w:rsid w:val="003A34CA"/>
    <w:rsid w:val="003A442B"/>
    <w:rsid w:val="003A7CC1"/>
    <w:rsid w:val="003B0D65"/>
    <w:rsid w:val="003B3490"/>
    <w:rsid w:val="003B7FA1"/>
    <w:rsid w:val="003D1C5D"/>
    <w:rsid w:val="003D39D7"/>
    <w:rsid w:val="003D6435"/>
    <w:rsid w:val="003D7DB4"/>
    <w:rsid w:val="003E1A28"/>
    <w:rsid w:val="003E280D"/>
    <w:rsid w:val="003E5ED3"/>
    <w:rsid w:val="003E6024"/>
    <w:rsid w:val="003F531A"/>
    <w:rsid w:val="00400416"/>
    <w:rsid w:val="00401717"/>
    <w:rsid w:val="00404C08"/>
    <w:rsid w:val="00406FB3"/>
    <w:rsid w:val="00407B61"/>
    <w:rsid w:val="00410089"/>
    <w:rsid w:val="00413821"/>
    <w:rsid w:val="004146C6"/>
    <w:rsid w:val="00415575"/>
    <w:rsid w:val="00416F84"/>
    <w:rsid w:val="00423140"/>
    <w:rsid w:val="00424627"/>
    <w:rsid w:val="00426B5E"/>
    <w:rsid w:val="004361F7"/>
    <w:rsid w:val="004419F4"/>
    <w:rsid w:val="004440A1"/>
    <w:rsid w:val="0044453E"/>
    <w:rsid w:val="00451693"/>
    <w:rsid w:val="004528F7"/>
    <w:rsid w:val="00452ADC"/>
    <w:rsid w:val="0045334C"/>
    <w:rsid w:val="0045635B"/>
    <w:rsid w:val="00462D79"/>
    <w:rsid w:val="004647C5"/>
    <w:rsid w:val="00464C76"/>
    <w:rsid w:val="00465BC0"/>
    <w:rsid w:val="0046777E"/>
    <w:rsid w:val="00476A1D"/>
    <w:rsid w:val="00481EF6"/>
    <w:rsid w:val="00497313"/>
    <w:rsid w:val="004A0497"/>
    <w:rsid w:val="004A373A"/>
    <w:rsid w:val="004A6B5B"/>
    <w:rsid w:val="004B537D"/>
    <w:rsid w:val="004B78B2"/>
    <w:rsid w:val="004C09DB"/>
    <w:rsid w:val="004C1334"/>
    <w:rsid w:val="004C40B2"/>
    <w:rsid w:val="004D0815"/>
    <w:rsid w:val="004D1F0D"/>
    <w:rsid w:val="004D2D17"/>
    <w:rsid w:val="004D40EB"/>
    <w:rsid w:val="004D57E9"/>
    <w:rsid w:val="004D58D0"/>
    <w:rsid w:val="004E136B"/>
    <w:rsid w:val="004E4702"/>
    <w:rsid w:val="004E50FE"/>
    <w:rsid w:val="004F079C"/>
    <w:rsid w:val="004F5C3E"/>
    <w:rsid w:val="004F7D0E"/>
    <w:rsid w:val="00502257"/>
    <w:rsid w:val="00502432"/>
    <w:rsid w:val="00503B88"/>
    <w:rsid w:val="00507416"/>
    <w:rsid w:val="0050745C"/>
    <w:rsid w:val="0051386F"/>
    <w:rsid w:val="00514F18"/>
    <w:rsid w:val="005150DC"/>
    <w:rsid w:val="00517E8E"/>
    <w:rsid w:val="005330F0"/>
    <w:rsid w:val="00534B1C"/>
    <w:rsid w:val="0053551A"/>
    <w:rsid w:val="005370CE"/>
    <w:rsid w:val="005434A3"/>
    <w:rsid w:val="00544156"/>
    <w:rsid w:val="00544DA4"/>
    <w:rsid w:val="00546CFF"/>
    <w:rsid w:val="005476D7"/>
    <w:rsid w:val="00550C4A"/>
    <w:rsid w:val="0055391D"/>
    <w:rsid w:val="00557886"/>
    <w:rsid w:val="005600F5"/>
    <w:rsid w:val="00560EAF"/>
    <w:rsid w:val="00563FEB"/>
    <w:rsid w:val="0056443E"/>
    <w:rsid w:val="00565789"/>
    <w:rsid w:val="0056595C"/>
    <w:rsid w:val="005669F6"/>
    <w:rsid w:val="00567A72"/>
    <w:rsid w:val="00572696"/>
    <w:rsid w:val="00575016"/>
    <w:rsid w:val="00576A6F"/>
    <w:rsid w:val="005808AC"/>
    <w:rsid w:val="00581322"/>
    <w:rsid w:val="00582763"/>
    <w:rsid w:val="00587A9C"/>
    <w:rsid w:val="005934D6"/>
    <w:rsid w:val="005968B4"/>
    <w:rsid w:val="005A280A"/>
    <w:rsid w:val="005A6736"/>
    <w:rsid w:val="005A776F"/>
    <w:rsid w:val="005B40E3"/>
    <w:rsid w:val="005B64F5"/>
    <w:rsid w:val="005B74B5"/>
    <w:rsid w:val="005C0103"/>
    <w:rsid w:val="005C03F4"/>
    <w:rsid w:val="005C2420"/>
    <w:rsid w:val="005C2FCE"/>
    <w:rsid w:val="005D1725"/>
    <w:rsid w:val="005D1929"/>
    <w:rsid w:val="005D1F85"/>
    <w:rsid w:val="005D5CD9"/>
    <w:rsid w:val="005D5E82"/>
    <w:rsid w:val="005D79EB"/>
    <w:rsid w:val="005E0397"/>
    <w:rsid w:val="005E4687"/>
    <w:rsid w:val="005F250D"/>
    <w:rsid w:val="005F2B22"/>
    <w:rsid w:val="005F2DCD"/>
    <w:rsid w:val="005F6F39"/>
    <w:rsid w:val="006217E3"/>
    <w:rsid w:val="006237DC"/>
    <w:rsid w:val="00630C1E"/>
    <w:rsid w:val="00632783"/>
    <w:rsid w:val="00632991"/>
    <w:rsid w:val="006335DD"/>
    <w:rsid w:val="00640182"/>
    <w:rsid w:val="00640DC5"/>
    <w:rsid w:val="00644472"/>
    <w:rsid w:val="0064662C"/>
    <w:rsid w:val="006551F7"/>
    <w:rsid w:val="00655303"/>
    <w:rsid w:val="006611F7"/>
    <w:rsid w:val="006614A0"/>
    <w:rsid w:val="00664AC9"/>
    <w:rsid w:val="00666497"/>
    <w:rsid w:val="00666BCC"/>
    <w:rsid w:val="00667276"/>
    <w:rsid w:val="00675281"/>
    <w:rsid w:val="00675D3E"/>
    <w:rsid w:val="00676CA0"/>
    <w:rsid w:val="00680322"/>
    <w:rsid w:val="0068364F"/>
    <w:rsid w:val="0068767A"/>
    <w:rsid w:val="006925AF"/>
    <w:rsid w:val="00692E75"/>
    <w:rsid w:val="006954C6"/>
    <w:rsid w:val="006972C4"/>
    <w:rsid w:val="006A581A"/>
    <w:rsid w:val="006A7646"/>
    <w:rsid w:val="006B2401"/>
    <w:rsid w:val="006B2FE1"/>
    <w:rsid w:val="006B5041"/>
    <w:rsid w:val="006B63BB"/>
    <w:rsid w:val="006B7648"/>
    <w:rsid w:val="006C09D2"/>
    <w:rsid w:val="006C28EB"/>
    <w:rsid w:val="006C2929"/>
    <w:rsid w:val="006C64EC"/>
    <w:rsid w:val="006D091A"/>
    <w:rsid w:val="006D1F03"/>
    <w:rsid w:val="006D23FA"/>
    <w:rsid w:val="006D3B03"/>
    <w:rsid w:val="006D3D1A"/>
    <w:rsid w:val="006D488C"/>
    <w:rsid w:val="006E01B2"/>
    <w:rsid w:val="006E19C7"/>
    <w:rsid w:val="006E1ECD"/>
    <w:rsid w:val="006E33C1"/>
    <w:rsid w:val="006E5120"/>
    <w:rsid w:val="006E5FC0"/>
    <w:rsid w:val="006E638E"/>
    <w:rsid w:val="006E695B"/>
    <w:rsid w:val="006F2B00"/>
    <w:rsid w:val="0070683D"/>
    <w:rsid w:val="00711261"/>
    <w:rsid w:val="00711682"/>
    <w:rsid w:val="00712CDD"/>
    <w:rsid w:val="00715863"/>
    <w:rsid w:val="0071789B"/>
    <w:rsid w:val="00724749"/>
    <w:rsid w:val="00725056"/>
    <w:rsid w:val="0072581C"/>
    <w:rsid w:val="0073505B"/>
    <w:rsid w:val="007418EF"/>
    <w:rsid w:val="0074416E"/>
    <w:rsid w:val="007621D5"/>
    <w:rsid w:val="00770A37"/>
    <w:rsid w:val="00772825"/>
    <w:rsid w:val="00780C48"/>
    <w:rsid w:val="00784594"/>
    <w:rsid w:val="007853E3"/>
    <w:rsid w:val="00785AB6"/>
    <w:rsid w:val="007876B5"/>
    <w:rsid w:val="00787F2F"/>
    <w:rsid w:val="007A0931"/>
    <w:rsid w:val="007A4F7C"/>
    <w:rsid w:val="007A7FD7"/>
    <w:rsid w:val="007B39A2"/>
    <w:rsid w:val="007B4736"/>
    <w:rsid w:val="007B519F"/>
    <w:rsid w:val="007B77DA"/>
    <w:rsid w:val="007C01A4"/>
    <w:rsid w:val="007C1682"/>
    <w:rsid w:val="007C4726"/>
    <w:rsid w:val="007C6F61"/>
    <w:rsid w:val="007D09CD"/>
    <w:rsid w:val="007D0BA5"/>
    <w:rsid w:val="007D101F"/>
    <w:rsid w:val="007D1C40"/>
    <w:rsid w:val="007D2883"/>
    <w:rsid w:val="007D71AB"/>
    <w:rsid w:val="007D7DF1"/>
    <w:rsid w:val="007E7651"/>
    <w:rsid w:val="007E7C83"/>
    <w:rsid w:val="007F2A40"/>
    <w:rsid w:val="007F5974"/>
    <w:rsid w:val="007F647F"/>
    <w:rsid w:val="007F6C5D"/>
    <w:rsid w:val="007F78E8"/>
    <w:rsid w:val="00802B20"/>
    <w:rsid w:val="00802F66"/>
    <w:rsid w:val="0080440B"/>
    <w:rsid w:val="008071B5"/>
    <w:rsid w:val="008073B3"/>
    <w:rsid w:val="008140C0"/>
    <w:rsid w:val="008235D7"/>
    <w:rsid w:val="00825593"/>
    <w:rsid w:val="00827C5A"/>
    <w:rsid w:val="008313C3"/>
    <w:rsid w:val="008331CE"/>
    <w:rsid w:val="00834CCC"/>
    <w:rsid w:val="00836DDD"/>
    <w:rsid w:val="00845215"/>
    <w:rsid w:val="00845AE5"/>
    <w:rsid w:val="00847556"/>
    <w:rsid w:val="00855361"/>
    <w:rsid w:val="00860B63"/>
    <w:rsid w:val="00860E24"/>
    <w:rsid w:val="00865F5C"/>
    <w:rsid w:val="00871EE5"/>
    <w:rsid w:val="00871FA8"/>
    <w:rsid w:val="00874E7F"/>
    <w:rsid w:val="00877F07"/>
    <w:rsid w:val="00881970"/>
    <w:rsid w:val="00885146"/>
    <w:rsid w:val="00887441"/>
    <w:rsid w:val="00890560"/>
    <w:rsid w:val="00896FDD"/>
    <w:rsid w:val="008A0C42"/>
    <w:rsid w:val="008A19D8"/>
    <w:rsid w:val="008A2E54"/>
    <w:rsid w:val="008B051A"/>
    <w:rsid w:val="008B21C7"/>
    <w:rsid w:val="008B3CEF"/>
    <w:rsid w:val="008B487F"/>
    <w:rsid w:val="008C1698"/>
    <w:rsid w:val="008C41F3"/>
    <w:rsid w:val="008C4F27"/>
    <w:rsid w:val="008D4072"/>
    <w:rsid w:val="008F4B30"/>
    <w:rsid w:val="008F79ED"/>
    <w:rsid w:val="008F7AA6"/>
    <w:rsid w:val="00900EC9"/>
    <w:rsid w:val="00907D3F"/>
    <w:rsid w:val="00912EA7"/>
    <w:rsid w:val="0091623E"/>
    <w:rsid w:val="00916E3D"/>
    <w:rsid w:val="00917136"/>
    <w:rsid w:val="00920E79"/>
    <w:rsid w:val="009217E5"/>
    <w:rsid w:val="00924321"/>
    <w:rsid w:val="0093085E"/>
    <w:rsid w:val="00932921"/>
    <w:rsid w:val="00940F9F"/>
    <w:rsid w:val="00946F12"/>
    <w:rsid w:val="00946FE0"/>
    <w:rsid w:val="009510D4"/>
    <w:rsid w:val="00952792"/>
    <w:rsid w:val="0095366D"/>
    <w:rsid w:val="00962D96"/>
    <w:rsid w:val="009641B9"/>
    <w:rsid w:val="009676FC"/>
    <w:rsid w:val="0097051D"/>
    <w:rsid w:val="00971BC7"/>
    <w:rsid w:val="0097425D"/>
    <w:rsid w:val="00975816"/>
    <w:rsid w:val="00975AC5"/>
    <w:rsid w:val="00975F5E"/>
    <w:rsid w:val="00976005"/>
    <w:rsid w:val="009768DF"/>
    <w:rsid w:val="00976CF0"/>
    <w:rsid w:val="009836AB"/>
    <w:rsid w:val="00983854"/>
    <w:rsid w:val="00987B50"/>
    <w:rsid w:val="00987CC2"/>
    <w:rsid w:val="0099049F"/>
    <w:rsid w:val="009922FD"/>
    <w:rsid w:val="009948C2"/>
    <w:rsid w:val="009974C6"/>
    <w:rsid w:val="009A2096"/>
    <w:rsid w:val="009A6552"/>
    <w:rsid w:val="009C29F1"/>
    <w:rsid w:val="009C3871"/>
    <w:rsid w:val="009C467B"/>
    <w:rsid w:val="009C4947"/>
    <w:rsid w:val="009C4D8F"/>
    <w:rsid w:val="009C74CE"/>
    <w:rsid w:val="009D3221"/>
    <w:rsid w:val="009E05F6"/>
    <w:rsid w:val="009E1F5B"/>
    <w:rsid w:val="009E415B"/>
    <w:rsid w:val="009E4E9F"/>
    <w:rsid w:val="009E5B8B"/>
    <w:rsid w:val="009F0ACB"/>
    <w:rsid w:val="009F3F6E"/>
    <w:rsid w:val="009F5F0D"/>
    <w:rsid w:val="009F65F0"/>
    <w:rsid w:val="009F7EF6"/>
    <w:rsid w:val="00A00CF7"/>
    <w:rsid w:val="00A04D51"/>
    <w:rsid w:val="00A05061"/>
    <w:rsid w:val="00A06AE2"/>
    <w:rsid w:val="00A11FB6"/>
    <w:rsid w:val="00A14D09"/>
    <w:rsid w:val="00A22151"/>
    <w:rsid w:val="00A26C75"/>
    <w:rsid w:val="00A2727F"/>
    <w:rsid w:val="00A27E0C"/>
    <w:rsid w:val="00A337BC"/>
    <w:rsid w:val="00A34913"/>
    <w:rsid w:val="00A3796A"/>
    <w:rsid w:val="00A40110"/>
    <w:rsid w:val="00A41613"/>
    <w:rsid w:val="00A41BCD"/>
    <w:rsid w:val="00A42D14"/>
    <w:rsid w:val="00A43D28"/>
    <w:rsid w:val="00A44239"/>
    <w:rsid w:val="00A45EF6"/>
    <w:rsid w:val="00A55251"/>
    <w:rsid w:val="00A5718F"/>
    <w:rsid w:val="00A57957"/>
    <w:rsid w:val="00A61542"/>
    <w:rsid w:val="00A61FBE"/>
    <w:rsid w:val="00A66DB4"/>
    <w:rsid w:val="00A75105"/>
    <w:rsid w:val="00A75670"/>
    <w:rsid w:val="00A77D9A"/>
    <w:rsid w:val="00A857BA"/>
    <w:rsid w:val="00A85C81"/>
    <w:rsid w:val="00A85F71"/>
    <w:rsid w:val="00A92A72"/>
    <w:rsid w:val="00A97B2D"/>
    <w:rsid w:val="00A97FDC"/>
    <w:rsid w:val="00AA06DF"/>
    <w:rsid w:val="00AA16FE"/>
    <w:rsid w:val="00AA1A13"/>
    <w:rsid w:val="00AA1A4C"/>
    <w:rsid w:val="00AA20A9"/>
    <w:rsid w:val="00AA327A"/>
    <w:rsid w:val="00AA62CD"/>
    <w:rsid w:val="00AA6478"/>
    <w:rsid w:val="00AA76E6"/>
    <w:rsid w:val="00AB2BFA"/>
    <w:rsid w:val="00AB4706"/>
    <w:rsid w:val="00AB7B06"/>
    <w:rsid w:val="00AB7E37"/>
    <w:rsid w:val="00AC29E7"/>
    <w:rsid w:val="00AC2F83"/>
    <w:rsid w:val="00AC4713"/>
    <w:rsid w:val="00AD44BB"/>
    <w:rsid w:val="00AD6DAD"/>
    <w:rsid w:val="00AE3B5F"/>
    <w:rsid w:val="00AE5147"/>
    <w:rsid w:val="00AE562D"/>
    <w:rsid w:val="00AE7675"/>
    <w:rsid w:val="00AF43CA"/>
    <w:rsid w:val="00B00E24"/>
    <w:rsid w:val="00B0552B"/>
    <w:rsid w:val="00B05E87"/>
    <w:rsid w:val="00B07BE4"/>
    <w:rsid w:val="00B132F4"/>
    <w:rsid w:val="00B16B14"/>
    <w:rsid w:val="00B215FB"/>
    <w:rsid w:val="00B21836"/>
    <w:rsid w:val="00B21889"/>
    <w:rsid w:val="00B21D5B"/>
    <w:rsid w:val="00B230FB"/>
    <w:rsid w:val="00B259A5"/>
    <w:rsid w:val="00B30CE2"/>
    <w:rsid w:val="00B3300C"/>
    <w:rsid w:val="00B40C1F"/>
    <w:rsid w:val="00B4328F"/>
    <w:rsid w:val="00B45FBE"/>
    <w:rsid w:val="00B4731D"/>
    <w:rsid w:val="00B52260"/>
    <w:rsid w:val="00B5277B"/>
    <w:rsid w:val="00B52BCF"/>
    <w:rsid w:val="00B53A90"/>
    <w:rsid w:val="00B53D1F"/>
    <w:rsid w:val="00B54DA1"/>
    <w:rsid w:val="00B552E8"/>
    <w:rsid w:val="00B57247"/>
    <w:rsid w:val="00B67325"/>
    <w:rsid w:val="00B711AE"/>
    <w:rsid w:val="00B71562"/>
    <w:rsid w:val="00B74DCE"/>
    <w:rsid w:val="00B77428"/>
    <w:rsid w:val="00B80ACE"/>
    <w:rsid w:val="00B82D09"/>
    <w:rsid w:val="00B84C4D"/>
    <w:rsid w:val="00B8687F"/>
    <w:rsid w:val="00B86E62"/>
    <w:rsid w:val="00B94235"/>
    <w:rsid w:val="00B95663"/>
    <w:rsid w:val="00B96F79"/>
    <w:rsid w:val="00B97F23"/>
    <w:rsid w:val="00BA0C41"/>
    <w:rsid w:val="00BA0CC8"/>
    <w:rsid w:val="00BA13AA"/>
    <w:rsid w:val="00BA25DF"/>
    <w:rsid w:val="00BA53BA"/>
    <w:rsid w:val="00BA66AC"/>
    <w:rsid w:val="00BA69F0"/>
    <w:rsid w:val="00BB15D7"/>
    <w:rsid w:val="00BB1A44"/>
    <w:rsid w:val="00BB4C68"/>
    <w:rsid w:val="00BB546A"/>
    <w:rsid w:val="00BB7512"/>
    <w:rsid w:val="00BC1259"/>
    <w:rsid w:val="00BC1863"/>
    <w:rsid w:val="00BC2031"/>
    <w:rsid w:val="00BC3559"/>
    <w:rsid w:val="00BC5DCF"/>
    <w:rsid w:val="00BC74E6"/>
    <w:rsid w:val="00BD1AB3"/>
    <w:rsid w:val="00BD416B"/>
    <w:rsid w:val="00BE375A"/>
    <w:rsid w:val="00BE52B3"/>
    <w:rsid w:val="00BF305A"/>
    <w:rsid w:val="00BF5C92"/>
    <w:rsid w:val="00C0213D"/>
    <w:rsid w:val="00C07CE7"/>
    <w:rsid w:val="00C12C88"/>
    <w:rsid w:val="00C16043"/>
    <w:rsid w:val="00C2016F"/>
    <w:rsid w:val="00C20209"/>
    <w:rsid w:val="00C218B8"/>
    <w:rsid w:val="00C23BF9"/>
    <w:rsid w:val="00C259C0"/>
    <w:rsid w:val="00C30C80"/>
    <w:rsid w:val="00C31CAF"/>
    <w:rsid w:val="00C3344D"/>
    <w:rsid w:val="00C34725"/>
    <w:rsid w:val="00C36D56"/>
    <w:rsid w:val="00C40038"/>
    <w:rsid w:val="00C40C11"/>
    <w:rsid w:val="00C468ED"/>
    <w:rsid w:val="00C46CEA"/>
    <w:rsid w:val="00C475C2"/>
    <w:rsid w:val="00C5601B"/>
    <w:rsid w:val="00C606CF"/>
    <w:rsid w:val="00C61CB9"/>
    <w:rsid w:val="00C629FE"/>
    <w:rsid w:val="00C659A8"/>
    <w:rsid w:val="00C66EED"/>
    <w:rsid w:val="00C673CA"/>
    <w:rsid w:val="00C709B2"/>
    <w:rsid w:val="00C71D28"/>
    <w:rsid w:val="00C75D8B"/>
    <w:rsid w:val="00C77B78"/>
    <w:rsid w:val="00C86398"/>
    <w:rsid w:val="00C90562"/>
    <w:rsid w:val="00C90FB3"/>
    <w:rsid w:val="00C930F6"/>
    <w:rsid w:val="00C93819"/>
    <w:rsid w:val="00C93D36"/>
    <w:rsid w:val="00CA05B1"/>
    <w:rsid w:val="00CA48DD"/>
    <w:rsid w:val="00CB00A2"/>
    <w:rsid w:val="00CB06B0"/>
    <w:rsid w:val="00CB79D2"/>
    <w:rsid w:val="00CC0162"/>
    <w:rsid w:val="00CC4929"/>
    <w:rsid w:val="00CC7A0B"/>
    <w:rsid w:val="00CC7D6D"/>
    <w:rsid w:val="00CD3901"/>
    <w:rsid w:val="00CD6F97"/>
    <w:rsid w:val="00CE4B5A"/>
    <w:rsid w:val="00CF27D0"/>
    <w:rsid w:val="00CF2F61"/>
    <w:rsid w:val="00CF7EA8"/>
    <w:rsid w:val="00D00D0B"/>
    <w:rsid w:val="00D020A3"/>
    <w:rsid w:val="00D02721"/>
    <w:rsid w:val="00D03852"/>
    <w:rsid w:val="00D03877"/>
    <w:rsid w:val="00D048E7"/>
    <w:rsid w:val="00D05274"/>
    <w:rsid w:val="00D13275"/>
    <w:rsid w:val="00D16DE4"/>
    <w:rsid w:val="00D2304F"/>
    <w:rsid w:val="00D25E9C"/>
    <w:rsid w:val="00D36BAB"/>
    <w:rsid w:val="00D44765"/>
    <w:rsid w:val="00D4565D"/>
    <w:rsid w:val="00D46D59"/>
    <w:rsid w:val="00D47308"/>
    <w:rsid w:val="00D51590"/>
    <w:rsid w:val="00D52CF5"/>
    <w:rsid w:val="00D54384"/>
    <w:rsid w:val="00D54A94"/>
    <w:rsid w:val="00D5528E"/>
    <w:rsid w:val="00D5583E"/>
    <w:rsid w:val="00D566F4"/>
    <w:rsid w:val="00D56B06"/>
    <w:rsid w:val="00D61024"/>
    <w:rsid w:val="00D6119D"/>
    <w:rsid w:val="00D64B35"/>
    <w:rsid w:val="00D64E6E"/>
    <w:rsid w:val="00D700F2"/>
    <w:rsid w:val="00D70691"/>
    <w:rsid w:val="00D76134"/>
    <w:rsid w:val="00D761B3"/>
    <w:rsid w:val="00D7654F"/>
    <w:rsid w:val="00D828FF"/>
    <w:rsid w:val="00D830CA"/>
    <w:rsid w:val="00D864A3"/>
    <w:rsid w:val="00D9000A"/>
    <w:rsid w:val="00D95149"/>
    <w:rsid w:val="00DA08FF"/>
    <w:rsid w:val="00DA3F32"/>
    <w:rsid w:val="00DA4064"/>
    <w:rsid w:val="00DA72C2"/>
    <w:rsid w:val="00DA7771"/>
    <w:rsid w:val="00DB0EC8"/>
    <w:rsid w:val="00DB4895"/>
    <w:rsid w:val="00DC2A04"/>
    <w:rsid w:val="00DC3E06"/>
    <w:rsid w:val="00DC4ECF"/>
    <w:rsid w:val="00DC6AFA"/>
    <w:rsid w:val="00DD0153"/>
    <w:rsid w:val="00DD1CB2"/>
    <w:rsid w:val="00DD2288"/>
    <w:rsid w:val="00DD286A"/>
    <w:rsid w:val="00DD5D08"/>
    <w:rsid w:val="00DD6745"/>
    <w:rsid w:val="00DE0466"/>
    <w:rsid w:val="00DE3B54"/>
    <w:rsid w:val="00DE612E"/>
    <w:rsid w:val="00DE6959"/>
    <w:rsid w:val="00DE76AE"/>
    <w:rsid w:val="00DF596F"/>
    <w:rsid w:val="00E0122B"/>
    <w:rsid w:val="00E0513B"/>
    <w:rsid w:val="00E07E6E"/>
    <w:rsid w:val="00E1097D"/>
    <w:rsid w:val="00E15223"/>
    <w:rsid w:val="00E15230"/>
    <w:rsid w:val="00E16FDF"/>
    <w:rsid w:val="00E208C3"/>
    <w:rsid w:val="00E214A7"/>
    <w:rsid w:val="00E234E2"/>
    <w:rsid w:val="00E24E77"/>
    <w:rsid w:val="00E27BAC"/>
    <w:rsid w:val="00E406F2"/>
    <w:rsid w:val="00E40AF1"/>
    <w:rsid w:val="00E47F0F"/>
    <w:rsid w:val="00E53F96"/>
    <w:rsid w:val="00E57AF3"/>
    <w:rsid w:val="00E60159"/>
    <w:rsid w:val="00E6694C"/>
    <w:rsid w:val="00E67D5C"/>
    <w:rsid w:val="00E70C2B"/>
    <w:rsid w:val="00E73165"/>
    <w:rsid w:val="00E7677D"/>
    <w:rsid w:val="00E81DE3"/>
    <w:rsid w:val="00E86F26"/>
    <w:rsid w:val="00E91760"/>
    <w:rsid w:val="00E9216C"/>
    <w:rsid w:val="00E930A1"/>
    <w:rsid w:val="00E9341A"/>
    <w:rsid w:val="00E944E6"/>
    <w:rsid w:val="00E96C09"/>
    <w:rsid w:val="00EA06BB"/>
    <w:rsid w:val="00EA1D8B"/>
    <w:rsid w:val="00EA61DB"/>
    <w:rsid w:val="00EA7504"/>
    <w:rsid w:val="00EA7EE5"/>
    <w:rsid w:val="00EB0647"/>
    <w:rsid w:val="00EB27EF"/>
    <w:rsid w:val="00EB2DA0"/>
    <w:rsid w:val="00EB3C61"/>
    <w:rsid w:val="00EB6489"/>
    <w:rsid w:val="00EB7909"/>
    <w:rsid w:val="00EC0BCB"/>
    <w:rsid w:val="00EC0BED"/>
    <w:rsid w:val="00EC3733"/>
    <w:rsid w:val="00EC7949"/>
    <w:rsid w:val="00ED2274"/>
    <w:rsid w:val="00ED2DD2"/>
    <w:rsid w:val="00ED4A80"/>
    <w:rsid w:val="00EE1303"/>
    <w:rsid w:val="00EE207C"/>
    <w:rsid w:val="00EE4706"/>
    <w:rsid w:val="00EE594A"/>
    <w:rsid w:val="00EF2317"/>
    <w:rsid w:val="00EF3232"/>
    <w:rsid w:val="00EF35B3"/>
    <w:rsid w:val="00F04B78"/>
    <w:rsid w:val="00F0513B"/>
    <w:rsid w:val="00F062EF"/>
    <w:rsid w:val="00F067B9"/>
    <w:rsid w:val="00F07151"/>
    <w:rsid w:val="00F10885"/>
    <w:rsid w:val="00F15DF9"/>
    <w:rsid w:val="00F22FC9"/>
    <w:rsid w:val="00F266CE"/>
    <w:rsid w:val="00F27247"/>
    <w:rsid w:val="00F27347"/>
    <w:rsid w:val="00F331CE"/>
    <w:rsid w:val="00F34320"/>
    <w:rsid w:val="00F551ED"/>
    <w:rsid w:val="00F57D5D"/>
    <w:rsid w:val="00F60B74"/>
    <w:rsid w:val="00F7145A"/>
    <w:rsid w:val="00F71FA6"/>
    <w:rsid w:val="00F731ED"/>
    <w:rsid w:val="00F74B78"/>
    <w:rsid w:val="00F84593"/>
    <w:rsid w:val="00F86E31"/>
    <w:rsid w:val="00F90425"/>
    <w:rsid w:val="00F90EC7"/>
    <w:rsid w:val="00F92A0E"/>
    <w:rsid w:val="00F957AF"/>
    <w:rsid w:val="00F970E6"/>
    <w:rsid w:val="00FA1B3A"/>
    <w:rsid w:val="00FA513C"/>
    <w:rsid w:val="00FB00DB"/>
    <w:rsid w:val="00FB0A4D"/>
    <w:rsid w:val="00FB2C29"/>
    <w:rsid w:val="00FB39A7"/>
    <w:rsid w:val="00FB5C4D"/>
    <w:rsid w:val="00FB6EFD"/>
    <w:rsid w:val="00FC185B"/>
    <w:rsid w:val="00FC2B7A"/>
    <w:rsid w:val="00FC3CD2"/>
    <w:rsid w:val="00FC657E"/>
    <w:rsid w:val="00FC6BAC"/>
    <w:rsid w:val="00FD0B8A"/>
    <w:rsid w:val="00FD10F2"/>
    <w:rsid w:val="00FD1A9B"/>
    <w:rsid w:val="00FD1D85"/>
    <w:rsid w:val="00FD23E0"/>
    <w:rsid w:val="00FD26B2"/>
    <w:rsid w:val="00FD509E"/>
    <w:rsid w:val="00FE13A4"/>
    <w:rsid w:val="00FE6381"/>
    <w:rsid w:val="00FE7691"/>
    <w:rsid w:val="00FF3B52"/>
    <w:rsid w:val="00FF4F36"/>
    <w:rsid w:val="00FF6CB8"/>
    <w:rsid w:val="00FF6D9A"/>
    <w:rsid w:val="00FF71BD"/>
    <w:rsid w:val="029AF087"/>
    <w:rsid w:val="07E5C45D"/>
    <w:rsid w:val="093459F0"/>
    <w:rsid w:val="098C79F6"/>
    <w:rsid w:val="0AC0E773"/>
    <w:rsid w:val="0ADCF78E"/>
    <w:rsid w:val="0C6A0785"/>
    <w:rsid w:val="0CFA8925"/>
    <w:rsid w:val="0E333D88"/>
    <w:rsid w:val="0E3F3BB3"/>
    <w:rsid w:val="0FC5DF5D"/>
    <w:rsid w:val="1121B093"/>
    <w:rsid w:val="12A1C5BB"/>
    <w:rsid w:val="131FA6C4"/>
    <w:rsid w:val="1353C7BE"/>
    <w:rsid w:val="148D1685"/>
    <w:rsid w:val="16A7E1AD"/>
    <w:rsid w:val="1B55EEA5"/>
    <w:rsid w:val="20D3313A"/>
    <w:rsid w:val="2131A784"/>
    <w:rsid w:val="234D67B9"/>
    <w:rsid w:val="239B54B0"/>
    <w:rsid w:val="24B6EE22"/>
    <w:rsid w:val="25E0FBB4"/>
    <w:rsid w:val="2950B810"/>
    <w:rsid w:val="31FBD60B"/>
    <w:rsid w:val="323B99F2"/>
    <w:rsid w:val="3417EFF3"/>
    <w:rsid w:val="3477F4D2"/>
    <w:rsid w:val="35120630"/>
    <w:rsid w:val="36D62224"/>
    <w:rsid w:val="3BDAD203"/>
    <w:rsid w:val="3C37DC8D"/>
    <w:rsid w:val="43D42BBD"/>
    <w:rsid w:val="443757D4"/>
    <w:rsid w:val="45252A09"/>
    <w:rsid w:val="459F6980"/>
    <w:rsid w:val="45F91EC2"/>
    <w:rsid w:val="48976326"/>
    <w:rsid w:val="49352925"/>
    <w:rsid w:val="49CF3875"/>
    <w:rsid w:val="49EF8058"/>
    <w:rsid w:val="4CA57B33"/>
    <w:rsid w:val="4F01666B"/>
    <w:rsid w:val="5017AE24"/>
    <w:rsid w:val="57396200"/>
    <w:rsid w:val="5B7156E9"/>
    <w:rsid w:val="5C75FB93"/>
    <w:rsid w:val="5E6737DD"/>
    <w:rsid w:val="609E8CE7"/>
    <w:rsid w:val="63CFB84D"/>
    <w:rsid w:val="697F2573"/>
    <w:rsid w:val="69A3FBD9"/>
    <w:rsid w:val="69F3A1CB"/>
    <w:rsid w:val="6A427720"/>
    <w:rsid w:val="6D6F7B00"/>
    <w:rsid w:val="70D54EA9"/>
    <w:rsid w:val="74F6E3A9"/>
    <w:rsid w:val="76B883C2"/>
    <w:rsid w:val="78167EE8"/>
    <w:rsid w:val="7CDB3F6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01952"/>
  <w15:chartTrackingRefBased/>
  <w15:docId w15:val="{5F7C1C53-F78A-4699-93A5-BF4D44E2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iPriority="9"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D17"/>
    <w:pPr>
      <w:spacing w:before="240" w:after="120"/>
      <w:ind w:left="357"/>
    </w:pPr>
    <w:rPr>
      <w:sz w:val="24"/>
      <w:szCs w:val="24"/>
      <w:lang w:val="en-US" w:eastAsia="en-US"/>
    </w:rPr>
  </w:style>
  <w:style w:type="paragraph" w:styleId="Heading1">
    <w:name w:val="heading 1"/>
    <w:basedOn w:val="Normal"/>
    <w:next w:val="Normal"/>
    <w:link w:val="Heading1Char"/>
    <w:qFormat/>
    <w:rsid w:val="004A373A"/>
    <w:pPr>
      <w:keepNext/>
      <w:pBdr>
        <w:bottom w:val="single" w:sz="4" w:space="1" w:color="auto"/>
      </w:pBdr>
      <w:spacing w:after="240"/>
      <w:ind w:left="0"/>
      <w:outlineLvl w:val="0"/>
    </w:pPr>
    <w:rPr>
      <w:rFonts w:ascii="Arial" w:hAnsi="Arial" w:cs="Arial"/>
      <w:bCs/>
      <w:kern w:val="32"/>
      <w:sz w:val="32"/>
      <w:szCs w:val="32"/>
    </w:rPr>
  </w:style>
  <w:style w:type="paragraph" w:styleId="Heading2">
    <w:name w:val="heading 2"/>
    <w:basedOn w:val="Normal"/>
    <w:next w:val="Normal"/>
    <w:link w:val="Heading2Char"/>
    <w:qFormat/>
    <w:rsid w:val="0070683D"/>
    <w:pPr>
      <w:keepNext/>
      <w:spacing w:after="240"/>
      <w:ind w:left="0"/>
      <w:outlineLvl w:val="1"/>
    </w:pPr>
    <w:rPr>
      <w:rFonts w:ascii="Arial" w:hAnsi="Arial" w:cs="Arial"/>
      <w:b/>
      <w:bCs/>
      <w:iCs/>
      <w:sz w:val="28"/>
      <w:szCs w:val="28"/>
    </w:rPr>
  </w:style>
  <w:style w:type="paragraph" w:styleId="Heading3">
    <w:name w:val="heading 3"/>
    <w:basedOn w:val="Normal"/>
    <w:next w:val="Normal"/>
    <w:link w:val="Heading3Char"/>
    <w:qFormat/>
    <w:rsid w:val="009A6552"/>
    <w:pPr>
      <w:keepNext/>
      <w:spacing w:after="60"/>
      <w:outlineLvl w:val="2"/>
    </w:pPr>
    <w:rPr>
      <w:rFonts w:ascii="Arial" w:hAnsi="Arial" w:cs="Arial"/>
      <w:b/>
      <w:bCs/>
      <w:sz w:val="26"/>
      <w:szCs w:val="26"/>
    </w:rPr>
  </w:style>
  <w:style w:type="paragraph" w:styleId="Heading9">
    <w:name w:val="heading 9"/>
    <w:basedOn w:val="Normal"/>
    <w:next w:val="Normal"/>
    <w:link w:val="Heading9Char"/>
    <w:uiPriority w:val="9"/>
    <w:semiHidden/>
    <w:unhideWhenUsed/>
    <w:qFormat/>
    <w:locked/>
    <w:rsid w:val="009510D4"/>
    <w:pPr>
      <w:keepNext/>
      <w:keepLines/>
      <w:spacing w:before="0" w:after="0" w:line="259" w:lineRule="auto"/>
      <w:ind w:left="0"/>
      <w:outlineLvl w:val="8"/>
    </w:pPr>
    <w:rPr>
      <w:rFonts w:asciiTheme="minorHAnsi" w:eastAsiaTheme="majorEastAsia" w:hAnsiTheme="minorHAnsi" w:cstheme="majorBidi"/>
      <w:color w:val="272727" w:themeColor="text1" w:themeTint="D8"/>
      <w:kern w:val="2"/>
      <w:sz w:val="22"/>
      <w:szCs w:val="2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B39A7"/>
    <w:rPr>
      <w:rFonts w:ascii="Cambria" w:hAnsi="Cambria" w:cs="Times New Roman"/>
      <w:b/>
      <w:bCs/>
      <w:kern w:val="32"/>
      <w:sz w:val="32"/>
      <w:szCs w:val="32"/>
      <w:lang w:val="en-US" w:eastAsia="en-US"/>
    </w:rPr>
  </w:style>
  <w:style w:type="character" w:customStyle="1" w:styleId="Heading2Char">
    <w:name w:val="Heading 2 Char"/>
    <w:link w:val="Heading2"/>
    <w:locked/>
    <w:rsid w:val="0070683D"/>
    <w:rPr>
      <w:rFonts w:ascii="Arial" w:hAnsi="Arial" w:cs="Arial"/>
      <w:b/>
      <w:bCs/>
      <w:iCs/>
      <w:sz w:val="28"/>
      <w:szCs w:val="28"/>
      <w:lang w:val="en-US" w:eastAsia="en-US" w:bidi="ar-SA"/>
    </w:rPr>
  </w:style>
  <w:style w:type="character" w:customStyle="1" w:styleId="Heading3Char">
    <w:name w:val="Heading 3 Char"/>
    <w:link w:val="Heading3"/>
    <w:semiHidden/>
    <w:locked/>
    <w:rsid w:val="00FB39A7"/>
    <w:rPr>
      <w:rFonts w:ascii="Cambria" w:hAnsi="Cambria" w:cs="Times New Roman"/>
      <w:b/>
      <w:bCs/>
      <w:sz w:val="26"/>
      <w:szCs w:val="26"/>
      <w:lang w:val="en-US" w:eastAsia="en-US"/>
    </w:rPr>
  </w:style>
  <w:style w:type="character" w:styleId="Hyperlink">
    <w:name w:val="Hyperlink"/>
    <w:uiPriority w:val="99"/>
    <w:rsid w:val="009A6552"/>
    <w:rPr>
      <w:rFonts w:cs="Times New Roman"/>
      <w:color w:val="0000FF"/>
      <w:u w:val="single"/>
    </w:rPr>
  </w:style>
  <w:style w:type="character" w:customStyle="1" w:styleId="CommentChar">
    <w:name w:val="Comment Char"/>
    <w:link w:val="Comment"/>
    <w:locked/>
    <w:rsid w:val="00A05061"/>
    <w:rPr>
      <w:rFonts w:cs="Times New Roman"/>
      <w:i/>
      <w:color w:val="0000FF"/>
      <w:sz w:val="24"/>
      <w:szCs w:val="24"/>
      <w:lang w:val="en-US" w:eastAsia="en-US" w:bidi="ar-SA"/>
    </w:rPr>
  </w:style>
  <w:style w:type="paragraph" w:styleId="Footer">
    <w:name w:val="footer"/>
    <w:basedOn w:val="Normal"/>
    <w:link w:val="FooterChar"/>
    <w:rsid w:val="009A6552"/>
    <w:pPr>
      <w:tabs>
        <w:tab w:val="center" w:pos="4153"/>
        <w:tab w:val="right" w:pos="8306"/>
      </w:tabs>
    </w:pPr>
    <w:rPr>
      <w:lang w:val="en-AU" w:eastAsia="en-AU"/>
    </w:rPr>
  </w:style>
  <w:style w:type="character" w:customStyle="1" w:styleId="FooterChar">
    <w:name w:val="Footer Char"/>
    <w:link w:val="Footer"/>
    <w:semiHidden/>
    <w:locked/>
    <w:rsid w:val="00FB39A7"/>
    <w:rPr>
      <w:rFonts w:cs="Times New Roman"/>
      <w:sz w:val="24"/>
      <w:szCs w:val="24"/>
      <w:lang w:val="en-US" w:eastAsia="en-US"/>
    </w:rPr>
  </w:style>
  <w:style w:type="character" w:styleId="PageNumber">
    <w:name w:val="page number"/>
    <w:rsid w:val="009A6552"/>
    <w:rPr>
      <w:rFonts w:cs="Times New Roman"/>
    </w:rPr>
  </w:style>
  <w:style w:type="paragraph" w:customStyle="1" w:styleId="Comment">
    <w:name w:val="Comment"/>
    <w:basedOn w:val="Normal"/>
    <w:link w:val="CommentChar"/>
    <w:rsid w:val="0070683D"/>
    <w:pPr>
      <w:spacing w:after="240"/>
    </w:pPr>
    <w:rPr>
      <w:i/>
      <w:color w:val="0000FF"/>
      <w:sz w:val="28"/>
    </w:rPr>
  </w:style>
  <w:style w:type="paragraph" w:styleId="TOC2">
    <w:name w:val="toc 2"/>
    <w:basedOn w:val="Normal"/>
    <w:next w:val="Normal"/>
    <w:autoRedefine/>
    <w:uiPriority w:val="39"/>
    <w:rsid w:val="009A6552"/>
    <w:pPr>
      <w:spacing w:before="0" w:after="0"/>
      <w:ind w:left="240"/>
    </w:pPr>
    <w:rPr>
      <w:smallCaps/>
      <w:sz w:val="20"/>
      <w:szCs w:val="20"/>
    </w:rPr>
  </w:style>
  <w:style w:type="paragraph" w:styleId="TOC1">
    <w:name w:val="toc 1"/>
    <w:basedOn w:val="Normal"/>
    <w:next w:val="Normal"/>
    <w:autoRedefine/>
    <w:uiPriority w:val="39"/>
    <w:rsid w:val="009A6552"/>
    <w:pPr>
      <w:spacing w:before="120"/>
      <w:ind w:left="0"/>
    </w:pPr>
    <w:rPr>
      <w:b/>
      <w:bCs/>
      <w:caps/>
      <w:sz w:val="20"/>
      <w:szCs w:val="20"/>
    </w:rPr>
  </w:style>
  <w:style w:type="paragraph" w:styleId="BalloonText">
    <w:name w:val="Balloon Text"/>
    <w:basedOn w:val="Normal"/>
    <w:link w:val="BalloonTextChar"/>
    <w:semiHidden/>
    <w:rsid w:val="009A6552"/>
    <w:rPr>
      <w:rFonts w:ascii="Tahoma" w:hAnsi="Tahoma" w:cs="Tahoma"/>
      <w:sz w:val="16"/>
      <w:szCs w:val="16"/>
    </w:rPr>
  </w:style>
  <w:style w:type="character" w:customStyle="1" w:styleId="BalloonTextChar">
    <w:name w:val="Balloon Text Char"/>
    <w:link w:val="BalloonText"/>
    <w:semiHidden/>
    <w:locked/>
    <w:rsid w:val="00FB39A7"/>
    <w:rPr>
      <w:rFonts w:cs="Times New Roman"/>
      <w:sz w:val="2"/>
      <w:lang w:val="en-US" w:eastAsia="en-US"/>
    </w:rPr>
  </w:style>
  <w:style w:type="character" w:styleId="CommentReference">
    <w:name w:val="annotation reference"/>
    <w:uiPriority w:val="99"/>
    <w:semiHidden/>
    <w:rsid w:val="000E3317"/>
    <w:rPr>
      <w:rFonts w:cs="Times New Roman"/>
      <w:sz w:val="16"/>
      <w:szCs w:val="16"/>
    </w:rPr>
  </w:style>
  <w:style w:type="paragraph" w:styleId="CommentText">
    <w:name w:val="annotation text"/>
    <w:basedOn w:val="Normal"/>
    <w:link w:val="CommentTextChar"/>
    <w:uiPriority w:val="99"/>
    <w:rsid w:val="000E3317"/>
    <w:rPr>
      <w:sz w:val="20"/>
      <w:szCs w:val="20"/>
    </w:rPr>
  </w:style>
  <w:style w:type="character" w:customStyle="1" w:styleId="CommentTextChar">
    <w:name w:val="Comment Text Char"/>
    <w:link w:val="CommentText"/>
    <w:uiPriority w:val="99"/>
    <w:locked/>
    <w:rsid w:val="00FB39A7"/>
    <w:rPr>
      <w:rFonts w:cs="Times New Roman"/>
      <w:lang w:val="en-US" w:eastAsia="en-US"/>
    </w:rPr>
  </w:style>
  <w:style w:type="paragraph" w:styleId="CommentSubject">
    <w:name w:val="annotation subject"/>
    <w:basedOn w:val="CommentText"/>
    <w:next w:val="CommentText"/>
    <w:link w:val="CommentSubjectChar"/>
    <w:semiHidden/>
    <w:rsid w:val="000E3317"/>
    <w:rPr>
      <w:b/>
      <w:bCs/>
    </w:rPr>
  </w:style>
  <w:style w:type="character" w:customStyle="1" w:styleId="CommentSubjectChar">
    <w:name w:val="Comment Subject Char"/>
    <w:link w:val="CommentSubject"/>
    <w:semiHidden/>
    <w:locked/>
    <w:rsid w:val="00FB39A7"/>
    <w:rPr>
      <w:rFonts w:cs="Times New Roman"/>
      <w:b/>
      <w:bCs/>
      <w:lang w:val="en-US" w:eastAsia="en-US"/>
    </w:rPr>
  </w:style>
  <w:style w:type="paragraph" w:styleId="NormalWeb">
    <w:name w:val="Normal (Web)"/>
    <w:basedOn w:val="Normal"/>
    <w:uiPriority w:val="99"/>
    <w:rsid w:val="00B00E24"/>
    <w:pPr>
      <w:spacing w:before="100" w:beforeAutospacing="1" w:after="100" w:afterAutospacing="1"/>
    </w:pPr>
  </w:style>
  <w:style w:type="paragraph" w:styleId="TOC3">
    <w:name w:val="toc 3"/>
    <w:basedOn w:val="Normal"/>
    <w:next w:val="Normal"/>
    <w:autoRedefine/>
    <w:semiHidden/>
    <w:rsid w:val="00B07BE4"/>
    <w:pPr>
      <w:spacing w:before="0" w:after="0"/>
      <w:ind w:left="480"/>
    </w:pPr>
    <w:rPr>
      <w:i/>
      <w:iCs/>
      <w:sz w:val="20"/>
      <w:szCs w:val="20"/>
    </w:rPr>
  </w:style>
  <w:style w:type="paragraph" w:styleId="TOC4">
    <w:name w:val="toc 4"/>
    <w:basedOn w:val="Normal"/>
    <w:next w:val="Normal"/>
    <w:autoRedefine/>
    <w:semiHidden/>
    <w:rsid w:val="00B07BE4"/>
    <w:pPr>
      <w:spacing w:before="0" w:after="0"/>
      <w:ind w:left="720"/>
    </w:pPr>
    <w:rPr>
      <w:sz w:val="18"/>
      <w:szCs w:val="18"/>
    </w:rPr>
  </w:style>
  <w:style w:type="paragraph" w:styleId="TOC5">
    <w:name w:val="toc 5"/>
    <w:basedOn w:val="Normal"/>
    <w:next w:val="Normal"/>
    <w:autoRedefine/>
    <w:semiHidden/>
    <w:rsid w:val="00B07BE4"/>
    <w:pPr>
      <w:spacing w:before="0" w:after="0"/>
      <w:ind w:left="960"/>
    </w:pPr>
    <w:rPr>
      <w:sz w:val="18"/>
      <w:szCs w:val="18"/>
    </w:rPr>
  </w:style>
  <w:style w:type="paragraph" w:styleId="TOC6">
    <w:name w:val="toc 6"/>
    <w:basedOn w:val="Normal"/>
    <w:next w:val="Normal"/>
    <w:autoRedefine/>
    <w:semiHidden/>
    <w:rsid w:val="00B07BE4"/>
    <w:pPr>
      <w:spacing w:before="0" w:after="0"/>
      <w:ind w:left="1200"/>
    </w:pPr>
    <w:rPr>
      <w:sz w:val="18"/>
      <w:szCs w:val="18"/>
    </w:rPr>
  </w:style>
  <w:style w:type="paragraph" w:styleId="TOC7">
    <w:name w:val="toc 7"/>
    <w:basedOn w:val="Normal"/>
    <w:next w:val="Normal"/>
    <w:autoRedefine/>
    <w:semiHidden/>
    <w:rsid w:val="00B07BE4"/>
    <w:pPr>
      <w:spacing w:before="0" w:after="0"/>
      <w:ind w:left="1440"/>
    </w:pPr>
    <w:rPr>
      <w:sz w:val="18"/>
      <w:szCs w:val="18"/>
    </w:rPr>
  </w:style>
  <w:style w:type="paragraph" w:styleId="TOC8">
    <w:name w:val="toc 8"/>
    <w:basedOn w:val="Normal"/>
    <w:next w:val="Normal"/>
    <w:autoRedefine/>
    <w:semiHidden/>
    <w:rsid w:val="00B07BE4"/>
    <w:pPr>
      <w:spacing w:before="0" w:after="0"/>
      <w:ind w:left="1680"/>
    </w:pPr>
    <w:rPr>
      <w:sz w:val="18"/>
      <w:szCs w:val="18"/>
    </w:rPr>
  </w:style>
  <w:style w:type="paragraph" w:styleId="TOC9">
    <w:name w:val="toc 9"/>
    <w:basedOn w:val="Normal"/>
    <w:next w:val="Normal"/>
    <w:autoRedefine/>
    <w:semiHidden/>
    <w:rsid w:val="00B07BE4"/>
    <w:pPr>
      <w:spacing w:before="0" w:after="0"/>
      <w:ind w:left="1920"/>
    </w:pPr>
    <w:rPr>
      <w:sz w:val="18"/>
      <w:szCs w:val="18"/>
    </w:rPr>
  </w:style>
  <w:style w:type="paragraph" w:customStyle="1" w:styleId="SGNormal">
    <w:name w:val="SG Normal"/>
    <w:basedOn w:val="Normal"/>
    <w:rsid w:val="00E214A7"/>
  </w:style>
  <w:style w:type="paragraph" w:styleId="ListParagraph">
    <w:name w:val="List Paragraph"/>
    <w:basedOn w:val="Normal"/>
    <w:uiPriority w:val="34"/>
    <w:qFormat/>
    <w:rsid w:val="00E214A7"/>
    <w:pPr>
      <w:spacing w:before="0" w:after="0"/>
      <w:ind w:left="720"/>
      <w:contextualSpacing/>
    </w:pPr>
  </w:style>
  <w:style w:type="paragraph" w:customStyle="1" w:styleId="SGMinorHeading">
    <w:name w:val="SG Minor Heading"/>
    <w:basedOn w:val="Normal"/>
    <w:rsid w:val="00E214A7"/>
    <w:pPr>
      <w:ind w:left="0"/>
    </w:pPr>
    <w:rPr>
      <w:rFonts w:ascii="Arial" w:hAnsi="Arial"/>
      <w:b/>
      <w:sz w:val="28"/>
    </w:rPr>
  </w:style>
  <w:style w:type="paragraph" w:customStyle="1" w:styleId="Default">
    <w:name w:val="Default"/>
    <w:rsid w:val="00D00D0B"/>
    <w:pPr>
      <w:autoSpaceDE w:val="0"/>
      <w:autoSpaceDN w:val="0"/>
      <w:adjustRightInd w:val="0"/>
    </w:pPr>
    <w:rPr>
      <w:rFonts w:ascii="Arial" w:hAnsi="Arial" w:cs="Arial"/>
      <w:color w:val="000000"/>
      <w:sz w:val="24"/>
      <w:szCs w:val="24"/>
      <w:lang w:eastAsia="en-US"/>
    </w:rPr>
  </w:style>
  <w:style w:type="character" w:styleId="FollowedHyperlink">
    <w:name w:val="FollowedHyperlink"/>
    <w:rsid w:val="003E1A28"/>
    <w:rPr>
      <w:color w:val="800080"/>
      <w:u w:val="single"/>
    </w:rPr>
  </w:style>
  <w:style w:type="paragraph" w:styleId="Header">
    <w:name w:val="header"/>
    <w:basedOn w:val="Normal"/>
    <w:link w:val="HeaderChar"/>
    <w:rsid w:val="00907D3F"/>
    <w:pPr>
      <w:tabs>
        <w:tab w:val="center" w:pos="4513"/>
        <w:tab w:val="right" w:pos="9026"/>
      </w:tabs>
    </w:pPr>
  </w:style>
  <w:style w:type="character" w:customStyle="1" w:styleId="HeaderChar">
    <w:name w:val="Header Char"/>
    <w:link w:val="Header"/>
    <w:rsid w:val="00907D3F"/>
    <w:rPr>
      <w:sz w:val="24"/>
      <w:szCs w:val="24"/>
      <w:lang w:val="en-US" w:eastAsia="en-US"/>
    </w:rPr>
  </w:style>
  <w:style w:type="character" w:styleId="UnresolvedMention">
    <w:name w:val="Unresolved Mention"/>
    <w:uiPriority w:val="99"/>
    <w:semiHidden/>
    <w:unhideWhenUsed/>
    <w:rsid w:val="00A85F71"/>
    <w:rPr>
      <w:color w:val="808080"/>
      <w:shd w:val="clear" w:color="auto" w:fill="E6E6E6"/>
    </w:rPr>
  </w:style>
  <w:style w:type="table" w:styleId="TableGrid">
    <w:name w:val="Table Grid"/>
    <w:basedOn w:val="TableNormal"/>
    <w:locked/>
    <w:rsid w:val="002D7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924321"/>
    <w:rPr>
      <w:b/>
      <w:bCs/>
    </w:rPr>
  </w:style>
  <w:style w:type="character" w:styleId="Emphasis">
    <w:name w:val="Emphasis"/>
    <w:qFormat/>
    <w:locked/>
    <w:rsid w:val="00924321"/>
    <w:rPr>
      <w:i/>
      <w:iCs/>
    </w:rPr>
  </w:style>
  <w:style w:type="paragraph" w:styleId="Revision">
    <w:name w:val="Revision"/>
    <w:hidden/>
    <w:uiPriority w:val="99"/>
    <w:semiHidden/>
    <w:rsid w:val="00E208C3"/>
    <w:rPr>
      <w:sz w:val="24"/>
      <w:szCs w:val="24"/>
      <w:lang w:val="en-US" w:eastAsia="en-US"/>
    </w:rPr>
  </w:style>
  <w:style w:type="paragraph" w:customStyle="1" w:styleId="xxmsonormal">
    <w:name w:val="x_x_msonormal"/>
    <w:basedOn w:val="Normal"/>
    <w:rsid w:val="00F27247"/>
    <w:pPr>
      <w:spacing w:before="100" w:beforeAutospacing="1" w:after="100" w:afterAutospacing="1"/>
      <w:ind w:left="0"/>
    </w:pPr>
    <w:rPr>
      <w:lang w:val="en-AU" w:eastAsia="en-AU"/>
    </w:rPr>
  </w:style>
  <w:style w:type="character" w:customStyle="1" w:styleId="cf01">
    <w:name w:val="cf01"/>
    <w:rsid w:val="00DE0466"/>
    <w:rPr>
      <w:rFonts w:ascii="Segoe UI" w:hAnsi="Segoe UI" w:cs="Segoe UI" w:hint="default"/>
      <w:sz w:val="18"/>
      <w:szCs w:val="18"/>
    </w:rPr>
  </w:style>
  <w:style w:type="character" w:customStyle="1" w:styleId="Heading9Char">
    <w:name w:val="Heading 9 Char"/>
    <w:basedOn w:val="DefaultParagraphFont"/>
    <w:link w:val="Heading9"/>
    <w:uiPriority w:val="9"/>
    <w:semiHidden/>
    <w:rsid w:val="009510D4"/>
    <w:rPr>
      <w:rFonts w:asciiTheme="minorHAnsi" w:eastAsiaTheme="majorEastAsia" w:hAnsiTheme="minorHAnsi" w:cstheme="majorBidi"/>
      <w:color w:val="272727" w:themeColor="text1" w:themeTint="D8"/>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165871639">
      <w:bodyDiv w:val="1"/>
      <w:marLeft w:val="0"/>
      <w:marRight w:val="0"/>
      <w:marTop w:val="0"/>
      <w:marBottom w:val="0"/>
      <w:divBdr>
        <w:top w:val="none" w:sz="0" w:space="0" w:color="auto"/>
        <w:left w:val="none" w:sz="0" w:space="0" w:color="auto"/>
        <w:bottom w:val="none" w:sz="0" w:space="0" w:color="auto"/>
        <w:right w:val="none" w:sz="0" w:space="0" w:color="auto"/>
      </w:divBdr>
      <w:divsChild>
        <w:div w:id="95443651">
          <w:marLeft w:val="0"/>
          <w:marRight w:val="0"/>
          <w:marTop w:val="0"/>
          <w:marBottom w:val="0"/>
          <w:divBdr>
            <w:top w:val="none" w:sz="0" w:space="0" w:color="auto"/>
            <w:left w:val="none" w:sz="0" w:space="0" w:color="auto"/>
            <w:bottom w:val="none" w:sz="0" w:space="0" w:color="auto"/>
            <w:right w:val="none" w:sz="0" w:space="0" w:color="auto"/>
          </w:divBdr>
        </w:div>
      </w:divsChild>
    </w:div>
    <w:div w:id="191848001">
      <w:bodyDiv w:val="1"/>
      <w:marLeft w:val="0"/>
      <w:marRight w:val="0"/>
      <w:marTop w:val="0"/>
      <w:marBottom w:val="0"/>
      <w:divBdr>
        <w:top w:val="none" w:sz="0" w:space="0" w:color="auto"/>
        <w:left w:val="none" w:sz="0" w:space="0" w:color="auto"/>
        <w:bottom w:val="none" w:sz="0" w:space="0" w:color="auto"/>
        <w:right w:val="none" w:sz="0" w:space="0" w:color="auto"/>
      </w:divBdr>
      <w:divsChild>
        <w:div w:id="17776258">
          <w:marLeft w:val="0"/>
          <w:marRight w:val="0"/>
          <w:marTop w:val="0"/>
          <w:marBottom w:val="0"/>
          <w:divBdr>
            <w:top w:val="none" w:sz="0" w:space="0" w:color="auto"/>
            <w:left w:val="none" w:sz="0" w:space="0" w:color="auto"/>
            <w:bottom w:val="none" w:sz="0" w:space="0" w:color="auto"/>
            <w:right w:val="none" w:sz="0" w:space="0" w:color="auto"/>
          </w:divBdr>
        </w:div>
        <w:div w:id="25958803">
          <w:marLeft w:val="0"/>
          <w:marRight w:val="0"/>
          <w:marTop w:val="0"/>
          <w:marBottom w:val="0"/>
          <w:divBdr>
            <w:top w:val="none" w:sz="0" w:space="0" w:color="auto"/>
            <w:left w:val="none" w:sz="0" w:space="0" w:color="auto"/>
            <w:bottom w:val="none" w:sz="0" w:space="0" w:color="auto"/>
            <w:right w:val="none" w:sz="0" w:space="0" w:color="auto"/>
          </w:divBdr>
        </w:div>
        <w:div w:id="291906072">
          <w:marLeft w:val="0"/>
          <w:marRight w:val="0"/>
          <w:marTop w:val="0"/>
          <w:marBottom w:val="0"/>
          <w:divBdr>
            <w:top w:val="none" w:sz="0" w:space="0" w:color="auto"/>
            <w:left w:val="none" w:sz="0" w:space="0" w:color="auto"/>
            <w:bottom w:val="none" w:sz="0" w:space="0" w:color="auto"/>
            <w:right w:val="none" w:sz="0" w:space="0" w:color="auto"/>
          </w:divBdr>
        </w:div>
        <w:div w:id="392582451">
          <w:marLeft w:val="0"/>
          <w:marRight w:val="0"/>
          <w:marTop w:val="0"/>
          <w:marBottom w:val="0"/>
          <w:divBdr>
            <w:top w:val="none" w:sz="0" w:space="0" w:color="auto"/>
            <w:left w:val="none" w:sz="0" w:space="0" w:color="auto"/>
            <w:bottom w:val="none" w:sz="0" w:space="0" w:color="auto"/>
            <w:right w:val="none" w:sz="0" w:space="0" w:color="auto"/>
          </w:divBdr>
        </w:div>
        <w:div w:id="417286465">
          <w:marLeft w:val="0"/>
          <w:marRight w:val="0"/>
          <w:marTop w:val="0"/>
          <w:marBottom w:val="0"/>
          <w:divBdr>
            <w:top w:val="none" w:sz="0" w:space="0" w:color="auto"/>
            <w:left w:val="none" w:sz="0" w:space="0" w:color="auto"/>
            <w:bottom w:val="none" w:sz="0" w:space="0" w:color="auto"/>
            <w:right w:val="none" w:sz="0" w:space="0" w:color="auto"/>
          </w:divBdr>
        </w:div>
        <w:div w:id="518086703">
          <w:marLeft w:val="0"/>
          <w:marRight w:val="0"/>
          <w:marTop w:val="0"/>
          <w:marBottom w:val="0"/>
          <w:divBdr>
            <w:top w:val="none" w:sz="0" w:space="0" w:color="auto"/>
            <w:left w:val="none" w:sz="0" w:space="0" w:color="auto"/>
            <w:bottom w:val="none" w:sz="0" w:space="0" w:color="auto"/>
            <w:right w:val="none" w:sz="0" w:space="0" w:color="auto"/>
          </w:divBdr>
        </w:div>
        <w:div w:id="617104944">
          <w:marLeft w:val="0"/>
          <w:marRight w:val="0"/>
          <w:marTop w:val="0"/>
          <w:marBottom w:val="0"/>
          <w:divBdr>
            <w:top w:val="none" w:sz="0" w:space="0" w:color="auto"/>
            <w:left w:val="none" w:sz="0" w:space="0" w:color="auto"/>
            <w:bottom w:val="none" w:sz="0" w:space="0" w:color="auto"/>
            <w:right w:val="none" w:sz="0" w:space="0" w:color="auto"/>
          </w:divBdr>
        </w:div>
        <w:div w:id="624624577">
          <w:marLeft w:val="0"/>
          <w:marRight w:val="0"/>
          <w:marTop w:val="0"/>
          <w:marBottom w:val="0"/>
          <w:divBdr>
            <w:top w:val="none" w:sz="0" w:space="0" w:color="auto"/>
            <w:left w:val="none" w:sz="0" w:space="0" w:color="auto"/>
            <w:bottom w:val="none" w:sz="0" w:space="0" w:color="auto"/>
            <w:right w:val="none" w:sz="0" w:space="0" w:color="auto"/>
          </w:divBdr>
        </w:div>
        <w:div w:id="736393048">
          <w:marLeft w:val="0"/>
          <w:marRight w:val="0"/>
          <w:marTop w:val="0"/>
          <w:marBottom w:val="0"/>
          <w:divBdr>
            <w:top w:val="none" w:sz="0" w:space="0" w:color="auto"/>
            <w:left w:val="none" w:sz="0" w:space="0" w:color="auto"/>
            <w:bottom w:val="none" w:sz="0" w:space="0" w:color="auto"/>
            <w:right w:val="none" w:sz="0" w:space="0" w:color="auto"/>
          </w:divBdr>
        </w:div>
        <w:div w:id="738869483">
          <w:marLeft w:val="0"/>
          <w:marRight w:val="0"/>
          <w:marTop w:val="0"/>
          <w:marBottom w:val="0"/>
          <w:divBdr>
            <w:top w:val="none" w:sz="0" w:space="0" w:color="auto"/>
            <w:left w:val="none" w:sz="0" w:space="0" w:color="auto"/>
            <w:bottom w:val="none" w:sz="0" w:space="0" w:color="auto"/>
            <w:right w:val="none" w:sz="0" w:space="0" w:color="auto"/>
          </w:divBdr>
        </w:div>
        <w:div w:id="760830806">
          <w:marLeft w:val="0"/>
          <w:marRight w:val="0"/>
          <w:marTop w:val="0"/>
          <w:marBottom w:val="0"/>
          <w:divBdr>
            <w:top w:val="none" w:sz="0" w:space="0" w:color="auto"/>
            <w:left w:val="none" w:sz="0" w:space="0" w:color="auto"/>
            <w:bottom w:val="none" w:sz="0" w:space="0" w:color="auto"/>
            <w:right w:val="none" w:sz="0" w:space="0" w:color="auto"/>
          </w:divBdr>
        </w:div>
        <w:div w:id="813839111">
          <w:marLeft w:val="0"/>
          <w:marRight w:val="0"/>
          <w:marTop w:val="0"/>
          <w:marBottom w:val="0"/>
          <w:divBdr>
            <w:top w:val="none" w:sz="0" w:space="0" w:color="auto"/>
            <w:left w:val="none" w:sz="0" w:space="0" w:color="auto"/>
            <w:bottom w:val="none" w:sz="0" w:space="0" w:color="auto"/>
            <w:right w:val="none" w:sz="0" w:space="0" w:color="auto"/>
          </w:divBdr>
        </w:div>
        <w:div w:id="816654602">
          <w:marLeft w:val="0"/>
          <w:marRight w:val="0"/>
          <w:marTop w:val="0"/>
          <w:marBottom w:val="0"/>
          <w:divBdr>
            <w:top w:val="none" w:sz="0" w:space="0" w:color="auto"/>
            <w:left w:val="none" w:sz="0" w:space="0" w:color="auto"/>
            <w:bottom w:val="none" w:sz="0" w:space="0" w:color="auto"/>
            <w:right w:val="none" w:sz="0" w:space="0" w:color="auto"/>
          </w:divBdr>
        </w:div>
        <w:div w:id="856115187">
          <w:marLeft w:val="0"/>
          <w:marRight w:val="0"/>
          <w:marTop w:val="0"/>
          <w:marBottom w:val="0"/>
          <w:divBdr>
            <w:top w:val="none" w:sz="0" w:space="0" w:color="auto"/>
            <w:left w:val="none" w:sz="0" w:space="0" w:color="auto"/>
            <w:bottom w:val="none" w:sz="0" w:space="0" w:color="auto"/>
            <w:right w:val="none" w:sz="0" w:space="0" w:color="auto"/>
          </w:divBdr>
        </w:div>
        <w:div w:id="1165825956">
          <w:marLeft w:val="0"/>
          <w:marRight w:val="0"/>
          <w:marTop w:val="0"/>
          <w:marBottom w:val="0"/>
          <w:divBdr>
            <w:top w:val="none" w:sz="0" w:space="0" w:color="auto"/>
            <w:left w:val="none" w:sz="0" w:space="0" w:color="auto"/>
            <w:bottom w:val="none" w:sz="0" w:space="0" w:color="auto"/>
            <w:right w:val="none" w:sz="0" w:space="0" w:color="auto"/>
          </w:divBdr>
        </w:div>
        <w:div w:id="1251164359">
          <w:marLeft w:val="0"/>
          <w:marRight w:val="0"/>
          <w:marTop w:val="0"/>
          <w:marBottom w:val="0"/>
          <w:divBdr>
            <w:top w:val="none" w:sz="0" w:space="0" w:color="auto"/>
            <w:left w:val="none" w:sz="0" w:space="0" w:color="auto"/>
            <w:bottom w:val="none" w:sz="0" w:space="0" w:color="auto"/>
            <w:right w:val="none" w:sz="0" w:space="0" w:color="auto"/>
          </w:divBdr>
        </w:div>
        <w:div w:id="1286353141">
          <w:marLeft w:val="0"/>
          <w:marRight w:val="0"/>
          <w:marTop w:val="0"/>
          <w:marBottom w:val="0"/>
          <w:divBdr>
            <w:top w:val="none" w:sz="0" w:space="0" w:color="auto"/>
            <w:left w:val="none" w:sz="0" w:space="0" w:color="auto"/>
            <w:bottom w:val="none" w:sz="0" w:space="0" w:color="auto"/>
            <w:right w:val="none" w:sz="0" w:space="0" w:color="auto"/>
          </w:divBdr>
        </w:div>
        <w:div w:id="1412118903">
          <w:marLeft w:val="0"/>
          <w:marRight w:val="0"/>
          <w:marTop w:val="0"/>
          <w:marBottom w:val="0"/>
          <w:divBdr>
            <w:top w:val="none" w:sz="0" w:space="0" w:color="auto"/>
            <w:left w:val="none" w:sz="0" w:space="0" w:color="auto"/>
            <w:bottom w:val="none" w:sz="0" w:space="0" w:color="auto"/>
            <w:right w:val="none" w:sz="0" w:space="0" w:color="auto"/>
          </w:divBdr>
        </w:div>
        <w:div w:id="1567959402">
          <w:marLeft w:val="0"/>
          <w:marRight w:val="0"/>
          <w:marTop w:val="0"/>
          <w:marBottom w:val="0"/>
          <w:divBdr>
            <w:top w:val="none" w:sz="0" w:space="0" w:color="auto"/>
            <w:left w:val="none" w:sz="0" w:space="0" w:color="auto"/>
            <w:bottom w:val="none" w:sz="0" w:space="0" w:color="auto"/>
            <w:right w:val="none" w:sz="0" w:space="0" w:color="auto"/>
          </w:divBdr>
        </w:div>
        <w:div w:id="1630629379">
          <w:marLeft w:val="0"/>
          <w:marRight w:val="0"/>
          <w:marTop w:val="0"/>
          <w:marBottom w:val="0"/>
          <w:divBdr>
            <w:top w:val="none" w:sz="0" w:space="0" w:color="auto"/>
            <w:left w:val="none" w:sz="0" w:space="0" w:color="auto"/>
            <w:bottom w:val="none" w:sz="0" w:space="0" w:color="auto"/>
            <w:right w:val="none" w:sz="0" w:space="0" w:color="auto"/>
          </w:divBdr>
        </w:div>
        <w:div w:id="1947617935">
          <w:marLeft w:val="0"/>
          <w:marRight w:val="0"/>
          <w:marTop w:val="0"/>
          <w:marBottom w:val="0"/>
          <w:divBdr>
            <w:top w:val="none" w:sz="0" w:space="0" w:color="auto"/>
            <w:left w:val="none" w:sz="0" w:space="0" w:color="auto"/>
            <w:bottom w:val="none" w:sz="0" w:space="0" w:color="auto"/>
            <w:right w:val="none" w:sz="0" w:space="0" w:color="auto"/>
          </w:divBdr>
        </w:div>
      </w:divsChild>
    </w:div>
    <w:div w:id="230625577">
      <w:bodyDiv w:val="1"/>
      <w:marLeft w:val="0"/>
      <w:marRight w:val="0"/>
      <w:marTop w:val="0"/>
      <w:marBottom w:val="0"/>
      <w:divBdr>
        <w:top w:val="none" w:sz="0" w:space="0" w:color="auto"/>
        <w:left w:val="none" w:sz="0" w:space="0" w:color="auto"/>
        <w:bottom w:val="none" w:sz="0" w:space="0" w:color="auto"/>
        <w:right w:val="none" w:sz="0" w:space="0" w:color="auto"/>
      </w:divBdr>
    </w:div>
    <w:div w:id="374279521">
      <w:bodyDiv w:val="1"/>
      <w:marLeft w:val="0"/>
      <w:marRight w:val="0"/>
      <w:marTop w:val="0"/>
      <w:marBottom w:val="0"/>
      <w:divBdr>
        <w:top w:val="none" w:sz="0" w:space="0" w:color="auto"/>
        <w:left w:val="none" w:sz="0" w:space="0" w:color="auto"/>
        <w:bottom w:val="none" w:sz="0" w:space="0" w:color="auto"/>
        <w:right w:val="none" w:sz="0" w:space="0" w:color="auto"/>
      </w:divBdr>
      <w:divsChild>
        <w:div w:id="45226800">
          <w:marLeft w:val="0"/>
          <w:marRight w:val="0"/>
          <w:marTop w:val="0"/>
          <w:marBottom w:val="0"/>
          <w:divBdr>
            <w:top w:val="none" w:sz="0" w:space="0" w:color="auto"/>
            <w:left w:val="none" w:sz="0" w:space="0" w:color="auto"/>
            <w:bottom w:val="none" w:sz="0" w:space="0" w:color="auto"/>
            <w:right w:val="none" w:sz="0" w:space="0" w:color="auto"/>
          </w:divBdr>
        </w:div>
        <w:div w:id="58329078">
          <w:marLeft w:val="0"/>
          <w:marRight w:val="0"/>
          <w:marTop w:val="0"/>
          <w:marBottom w:val="0"/>
          <w:divBdr>
            <w:top w:val="none" w:sz="0" w:space="0" w:color="auto"/>
            <w:left w:val="none" w:sz="0" w:space="0" w:color="auto"/>
            <w:bottom w:val="none" w:sz="0" w:space="0" w:color="auto"/>
            <w:right w:val="none" w:sz="0" w:space="0" w:color="auto"/>
          </w:divBdr>
        </w:div>
        <w:div w:id="90703983">
          <w:marLeft w:val="0"/>
          <w:marRight w:val="0"/>
          <w:marTop w:val="0"/>
          <w:marBottom w:val="0"/>
          <w:divBdr>
            <w:top w:val="none" w:sz="0" w:space="0" w:color="auto"/>
            <w:left w:val="none" w:sz="0" w:space="0" w:color="auto"/>
            <w:bottom w:val="none" w:sz="0" w:space="0" w:color="auto"/>
            <w:right w:val="none" w:sz="0" w:space="0" w:color="auto"/>
          </w:divBdr>
        </w:div>
        <w:div w:id="93089930">
          <w:marLeft w:val="0"/>
          <w:marRight w:val="0"/>
          <w:marTop w:val="0"/>
          <w:marBottom w:val="0"/>
          <w:divBdr>
            <w:top w:val="none" w:sz="0" w:space="0" w:color="auto"/>
            <w:left w:val="none" w:sz="0" w:space="0" w:color="auto"/>
            <w:bottom w:val="none" w:sz="0" w:space="0" w:color="auto"/>
            <w:right w:val="none" w:sz="0" w:space="0" w:color="auto"/>
          </w:divBdr>
        </w:div>
        <w:div w:id="137429455">
          <w:marLeft w:val="0"/>
          <w:marRight w:val="0"/>
          <w:marTop w:val="0"/>
          <w:marBottom w:val="0"/>
          <w:divBdr>
            <w:top w:val="none" w:sz="0" w:space="0" w:color="auto"/>
            <w:left w:val="none" w:sz="0" w:space="0" w:color="auto"/>
            <w:bottom w:val="none" w:sz="0" w:space="0" w:color="auto"/>
            <w:right w:val="none" w:sz="0" w:space="0" w:color="auto"/>
          </w:divBdr>
        </w:div>
        <w:div w:id="164589723">
          <w:marLeft w:val="0"/>
          <w:marRight w:val="0"/>
          <w:marTop w:val="0"/>
          <w:marBottom w:val="0"/>
          <w:divBdr>
            <w:top w:val="none" w:sz="0" w:space="0" w:color="auto"/>
            <w:left w:val="none" w:sz="0" w:space="0" w:color="auto"/>
            <w:bottom w:val="none" w:sz="0" w:space="0" w:color="auto"/>
            <w:right w:val="none" w:sz="0" w:space="0" w:color="auto"/>
          </w:divBdr>
        </w:div>
        <w:div w:id="436608054">
          <w:marLeft w:val="0"/>
          <w:marRight w:val="0"/>
          <w:marTop w:val="0"/>
          <w:marBottom w:val="0"/>
          <w:divBdr>
            <w:top w:val="none" w:sz="0" w:space="0" w:color="auto"/>
            <w:left w:val="none" w:sz="0" w:space="0" w:color="auto"/>
            <w:bottom w:val="none" w:sz="0" w:space="0" w:color="auto"/>
            <w:right w:val="none" w:sz="0" w:space="0" w:color="auto"/>
          </w:divBdr>
        </w:div>
        <w:div w:id="580335396">
          <w:marLeft w:val="0"/>
          <w:marRight w:val="0"/>
          <w:marTop w:val="0"/>
          <w:marBottom w:val="0"/>
          <w:divBdr>
            <w:top w:val="none" w:sz="0" w:space="0" w:color="auto"/>
            <w:left w:val="none" w:sz="0" w:space="0" w:color="auto"/>
            <w:bottom w:val="none" w:sz="0" w:space="0" w:color="auto"/>
            <w:right w:val="none" w:sz="0" w:space="0" w:color="auto"/>
          </w:divBdr>
        </w:div>
        <w:div w:id="1009987402">
          <w:marLeft w:val="0"/>
          <w:marRight w:val="0"/>
          <w:marTop w:val="0"/>
          <w:marBottom w:val="0"/>
          <w:divBdr>
            <w:top w:val="none" w:sz="0" w:space="0" w:color="auto"/>
            <w:left w:val="none" w:sz="0" w:space="0" w:color="auto"/>
            <w:bottom w:val="none" w:sz="0" w:space="0" w:color="auto"/>
            <w:right w:val="none" w:sz="0" w:space="0" w:color="auto"/>
          </w:divBdr>
        </w:div>
        <w:div w:id="1013341707">
          <w:marLeft w:val="0"/>
          <w:marRight w:val="0"/>
          <w:marTop w:val="0"/>
          <w:marBottom w:val="0"/>
          <w:divBdr>
            <w:top w:val="none" w:sz="0" w:space="0" w:color="auto"/>
            <w:left w:val="none" w:sz="0" w:space="0" w:color="auto"/>
            <w:bottom w:val="none" w:sz="0" w:space="0" w:color="auto"/>
            <w:right w:val="none" w:sz="0" w:space="0" w:color="auto"/>
          </w:divBdr>
        </w:div>
        <w:div w:id="1107190927">
          <w:marLeft w:val="0"/>
          <w:marRight w:val="0"/>
          <w:marTop w:val="0"/>
          <w:marBottom w:val="0"/>
          <w:divBdr>
            <w:top w:val="none" w:sz="0" w:space="0" w:color="auto"/>
            <w:left w:val="none" w:sz="0" w:space="0" w:color="auto"/>
            <w:bottom w:val="none" w:sz="0" w:space="0" w:color="auto"/>
            <w:right w:val="none" w:sz="0" w:space="0" w:color="auto"/>
          </w:divBdr>
        </w:div>
        <w:div w:id="1189484021">
          <w:marLeft w:val="0"/>
          <w:marRight w:val="0"/>
          <w:marTop w:val="0"/>
          <w:marBottom w:val="0"/>
          <w:divBdr>
            <w:top w:val="none" w:sz="0" w:space="0" w:color="auto"/>
            <w:left w:val="none" w:sz="0" w:space="0" w:color="auto"/>
            <w:bottom w:val="none" w:sz="0" w:space="0" w:color="auto"/>
            <w:right w:val="none" w:sz="0" w:space="0" w:color="auto"/>
          </w:divBdr>
        </w:div>
        <w:div w:id="1343436383">
          <w:marLeft w:val="0"/>
          <w:marRight w:val="0"/>
          <w:marTop w:val="0"/>
          <w:marBottom w:val="0"/>
          <w:divBdr>
            <w:top w:val="none" w:sz="0" w:space="0" w:color="auto"/>
            <w:left w:val="none" w:sz="0" w:space="0" w:color="auto"/>
            <w:bottom w:val="none" w:sz="0" w:space="0" w:color="auto"/>
            <w:right w:val="none" w:sz="0" w:space="0" w:color="auto"/>
          </w:divBdr>
        </w:div>
        <w:div w:id="1412391470">
          <w:marLeft w:val="0"/>
          <w:marRight w:val="0"/>
          <w:marTop w:val="0"/>
          <w:marBottom w:val="0"/>
          <w:divBdr>
            <w:top w:val="none" w:sz="0" w:space="0" w:color="auto"/>
            <w:left w:val="none" w:sz="0" w:space="0" w:color="auto"/>
            <w:bottom w:val="none" w:sz="0" w:space="0" w:color="auto"/>
            <w:right w:val="none" w:sz="0" w:space="0" w:color="auto"/>
          </w:divBdr>
        </w:div>
        <w:div w:id="1678071469">
          <w:marLeft w:val="0"/>
          <w:marRight w:val="0"/>
          <w:marTop w:val="0"/>
          <w:marBottom w:val="0"/>
          <w:divBdr>
            <w:top w:val="none" w:sz="0" w:space="0" w:color="auto"/>
            <w:left w:val="none" w:sz="0" w:space="0" w:color="auto"/>
            <w:bottom w:val="none" w:sz="0" w:space="0" w:color="auto"/>
            <w:right w:val="none" w:sz="0" w:space="0" w:color="auto"/>
          </w:divBdr>
        </w:div>
        <w:div w:id="1778478357">
          <w:marLeft w:val="0"/>
          <w:marRight w:val="0"/>
          <w:marTop w:val="0"/>
          <w:marBottom w:val="0"/>
          <w:divBdr>
            <w:top w:val="none" w:sz="0" w:space="0" w:color="auto"/>
            <w:left w:val="none" w:sz="0" w:space="0" w:color="auto"/>
            <w:bottom w:val="none" w:sz="0" w:space="0" w:color="auto"/>
            <w:right w:val="none" w:sz="0" w:space="0" w:color="auto"/>
          </w:divBdr>
        </w:div>
        <w:div w:id="1799453436">
          <w:marLeft w:val="0"/>
          <w:marRight w:val="0"/>
          <w:marTop w:val="0"/>
          <w:marBottom w:val="0"/>
          <w:divBdr>
            <w:top w:val="none" w:sz="0" w:space="0" w:color="auto"/>
            <w:left w:val="none" w:sz="0" w:space="0" w:color="auto"/>
            <w:bottom w:val="none" w:sz="0" w:space="0" w:color="auto"/>
            <w:right w:val="none" w:sz="0" w:space="0" w:color="auto"/>
          </w:divBdr>
        </w:div>
        <w:div w:id="1935169613">
          <w:marLeft w:val="0"/>
          <w:marRight w:val="0"/>
          <w:marTop w:val="0"/>
          <w:marBottom w:val="0"/>
          <w:divBdr>
            <w:top w:val="none" w:sz="0" w:space="0" w:color="auto"/>
            <w:left w:val="none" w:sz="0" w:space="0" w:color="auto"/>
            <w:bottom w:val="none" w:sz="0" w:space="0" w:color="auto"/>
            <w:right w:val="none" w:sz="0" w:space="0" w:color="auto"/>
          </w:divBdr>
        </w:div>
        <w:div w:id="2000964023">
          <w:marLeft w:val="0"/>
          <w:marRight w:val="0"/>
          <w:marTop w:val="0"/>
          <w:marBottom w:val="0"/>
          <w:divBdr>
            <w:top w:val="none" w:sz="0" w:space="0" w:color="auto"/>
            <w:left w:val="none" w:sz="0" w:space="0" w:color="auto"/>
            <w:bottom w:val="none" w:sz="0" w:space="0" w:color="auto"/>
            <w:right w:val="none" w:sz="0" w:space="0" w:color="auto"/>
          </w:divBdr>
        </w:div>
        <w:div w:id="2014917037">
          <w:marLeft w:val="0"/>
          <w:marRight w:val="0"/>
          <w:marTop w:val="0"/>
          <w:marBottom w:val="0"/>
          <w:divBdr>
            <w:top w:val="none" w:sz="0" w:space="0" w:color="auto"/>
            <w:left w:val="none" w:sz="0" w:space="0" w:color="auto"/>
            <w:bottom w:val="none" w:sz="0" w:space="0" w:color="auto"/>
            <w:right w:val="none" w:sz="0" w:space="0" w:color="auto"/>
          </w:divBdr>
        </w:div>
        <w:div w:id="2042321927">
          <w:marLeft w:val="0"/>
          <w:marRight w:val="0"/>
          <w:marTop w:val="0"/>
          <w:marBottom w:val="0"/>
          <w:divBdr>
            <w:top w:val="none" w:sz="0" w:space="0" w:color="auto"/>
            <w:left w:val="none" w:sz="0" w:space="0" w:color="auto"/>
            <w:bottom w:val="none" w:sz="0" w:space="0" w:color="auto"/>
            <w:right w:val="none" w:sz="0" w:space="0" w:color="auto"/>
          </w:divBdr>
        </w:div>
      </w:divsChild>
    </w:div>
    <w:div w:id="386729660">
      <w:bodyDiv w:val="1"/>
      <w:marLeft w:val="0"/>
      <w:marRight w:val="0"/>
      <w:marTop w:val="0"/>
      <w:marBottom w:val="0"/>
      <w:divBdr>
        <w:top w:val="none" w:sz="0" w:space="0" w:color="auto"/>
        <w:left w:val="none" w:sz="0" w:space="0" w:color="auto"/>
        <w:bottom w:val="none" w:sz="0" w:space="0" w:color="auto"/>
        <w:right w:val="none" w:sz="0" w:space="0" w:color="auto"/>
      </w:divBdr>
      <w:divsChild>
        <w:div w:id="348068828">
          <w:marLeft w:val="0"/>
          <w:marRight w:val="0"/>
          <w:marTop w:val="0"/>
          <w:marBottom w:val="0"/>
          <w:divBdr>
            <w:top w:val="none" w:sz="0" w:space="0" w:color="auto"/>
            <w:left w:val="none" w:sz="0" w:space="0" w:color="auto"/>
            <w:bottom w:val="none" w:sz="0" w:space="0" w:color="auto"/>
            <w:right w:val="none" w:sz="0" w:space="0" w:color="auto"/>
          </w:divBdr>
        </w:div>
        <w:div w:id="616639557">
          <w:marLeft w:val="0"/>
          <w:marRight w:val="0"/>
          <w:marTop w:val="0"/>
          <w:marBottom w:val="0"/>
          <w:divBdr>
            <w:top w:val="none" w:sz="0" w:space="0" w:color="auto"/>
            <w:left w:val="none" w:sz="0" w:space="0" w:color="auto"/>
            <w:bottom w:val="none" w:sz="0" w:space="0" w:color="auto"/>
            <w:right w:val="none" w:sz="0" w:space="0" w:color="auto"/>
          </w:divBdr>
        </w:div>
        <w:div w:id="1007050800">
          <w:marLeft w:val="0"/>
          <w:marRight w:val="0"/>
          <w:marTop w:val="0"/>
          <w:marBottom w:val="0"/>
          <w:divBdr>
            <w:top w:val="none" w:sz="0" w:space="0" w:color="auto"/>
            <w:left w:val="none" w:sz="0" w:space="0" w:color="auto"/>
            <w:bottom w:val="none" w:sz="0" w:space="0" w:color="auto"/>
            <w:right w:val="none" w:sz="0" w:space="0" w:color="auto"/>
          </w:divBdr>
        </w:div>
        <w:div w:id="1073745668">
          <w:marLeft w:val="0"/>
          <w:marRight w:val="0"/>
          <w:marTop w:val="0"/>
          <w:marBottom w:val="0"/>
          <w:divBdr>
            <w:top w:val="none" w:sz="0" w:space="0" w:color="auto"/>
            <w:left w:val="none" w:sz="0" w:space="0" w:color="auto"/>
            <w:bottom w:val="none" w:sz="0" w:space="0" w:color="auto"/>
            <w:right w:val="none" w:sz="0" w:space="0" w:color="auto"/>
          </w:divBdr>
        </w:div>
        <w:div w:id="1150442194">
          <w:marLeft w:val="0"/>
          <w:marRight w:val="0"/>
          <w:marTop w:val="0"/>
          <w:marBottom w:val="0"/>
          <w:divBdr>
            <w:top w:val="none" w:sz="0" w:space="0" w:color="auto"/>
            <w:left w:val="none" w:sz="0" w:space="0" w:color="auto"/>
            <w:bottom w:val="none" w:sz="0" w:space="0" w:color="auto"/>
            <w:right w:val="none" w:sz="0" w:space="0" w:color="auto"/>
          </w:divBdr>
        </w:div>
        <w:div w:id="1650478326">
          <w:marLeft w:val="0"/>
          <w:marRight w:val="0"/>
          <w:marTop w:val="0"/>
          <w:marBottom w:val="0"/>
          <w:divBdr>
            <w:top w:val="none" w:sz="0" w:space="0" w:color="auto"/>
            <w:left w:val="none" w:sz="0" w:space="0" w:color="auto"/>
            <w:bottom w:val="none" w:sz="0" w:space="0" w:color="auto"/>
            <w:right w:val="none" w:sz="0" w:space="0" w:color="auto"/>
          </w:divBdr>
        </w:div>
      </w:divsChild>
    </w:div>
    <w:div w:id="861749591">
      <w:bodyDiv w:val="1"/>
      <w:marLeft w:val="0"/>
      <w:marRight w:val="0"/>
      <w:marTop w:val="0"/>
      <w:marBottom w:val="0"/>
      <w:divBdr>
        <w:top w:val="none" w:sz="0" w:space="0" w:color="auto"/>
        <w:left w:val="none" w:sz="0" w:space="0" w:color="auto"/>
        <w:bottom w:val="none" w:sz="0" w:space="0" w:color="auto"/>
        <w:right w:val="none" w:sz="0" w:space="0" w:color="auto"/>
      </w:divBdr>
    </w:div>
    <w:div w:id="870656071">
      <w:bodyDiv w:val="1"/>
      <w:marLeft w:val="0"/>
      <w:marRight w:val="0"/>
      <w:marTop w:val="0"/>
      <w:marBottom w:val="0"/>
      <w:divBdr>
        <w:top w:val="none" w:sz="0" w:space="0" w:color="auto"/>
        <w:left w:val="none" w:sz="0" w:space="0" w:color="auto"/>
        <w:bottom w:val="none" w:sz="0" w:space="0" w:color="auto"/>
        <w:right w:val="none" w:sz="0" w:space="0" w:color="auto"/>
      </w:divBdr>
    </w:div>
    <w:div w:id="898200906">
      <w:bodyDiv w:val="1"/>
      <w:marLeft w:val="0"/>
      <w:marRight w:val="0"/>
      <w:marTop w:val="0"/>
      <w:marBottom w:val="0"/>
      <w:divBdr>
        <w:top w:val="none" w:sz="0" w:space="0" w:color="auto"/>
        <w:left w:val="none" w:sz="0" w:space="0" w:color="auto"/>
        <w:bottom w:val="none" w:sz="0" w:space="0" w:color="auto"/>
        <w:right w:val="none" w:sz="0" w:space="0" w:color="auto"/>
      </w:divBdr>
      <w:divsChild>
        <w:div w:id="22368176">
          <w:marLeft w:val="0"/>
          <w:marRight w:val="0"/>
          <w:marTop w:val="0"/>
          <w:marBottom w:val="0"/>
          <w:divBdr>
            <w:top w:val="none" w:sz="0" w:space="0" w:color="auto"/>
            <w:left w:val="none" w:sz="0" w:space="0" w:color="auto"/>
            <w:bottom w:val="none" w:sz="0" w:space="0" w:color="auto"/>
            <w:right w:val="none" w:sz="0" w:space="0" w:color="auto"/>
          </w:divBdr>
        </w:div>
        <w:div w:id="207105353">
          <w:marLeft w:val="0"/>
          <w:marRight w:val="0"/>
          <w:marTop w:val="0"/>
          <w:marBottom w:val="0"/>
          <w:divBdr>
            <w:top w:val="none" w:sz="0" w:space="0" w:color="auto"/>
            <w:left w:val="none" w:sz="0" w:space="0" w:color="auto"/>
            <w:bottom w:val="none" w:sz="0" w:space="0" w:color="auto"/>
            <w:right w:val="none" w:sz="0" w:space="0" w:color="auto"/>
          </w:divBdr>
        </w:div>
        <w:div w:id="221064159">
          <w:marLeft w:val="0"/>
          <w:marRight w:val="0"/>
          <w:marTop w:val="0"/>
          <w:marBottom w:val="0"/>
          <w:divBdr>
            <w:top w:val="none" w:sz="0" w:space="0" w:color="auto"/>
            <w:left w:val="none" w:sz="0" w:space="0" w:color="auto"/>
            <w:bottom w:val="none" w:sz="0" w:space="0" w:color="auto"/>
            <w:right w:val="none" w:sz="0" w:space="0" w:color="auto"/>
          </w:divBdr>
        </w:div>
        <w:div w:id="266281840">
          <w:marLeft w:val="0"/>
          <w:marRight w:val="0"/>
          <w:marTop w:val="0"/>
          <w:marBottom w:val="0"/>
          <w:divBdr>
            <w:top w:val="none" w:sz="0" w:space="0" w:color="auto"/>
            <w:left w:val="none" w:sz="0" w:space="0" w:color="auto"/>
            <w:bottom w:val="none" w:sz="0" w:space="0" w:color="auto"/>
            <w:right w:val="none" w:sz="0" w:space="0" w:color="auto"/>
          </w:divBdr>
        </w:div>
        <w:div w:id="291525600">
          <w:marLeft w:val="0"/>
          <w:marRight w:val="0"/>
          <w:marTop w:val="0"/>
          <w:marBottom w:val="0"/>
          <w:divBdr>
            <w:top w:val="none" w:sz="0" w:space="0" w:color="auto"/>
            <w:left w:val="none" w:sz="0" w:space="0" w:color="auto"/>
            <w:bottom w:val="none" w:sz="0" w:space="0" w:color="auto"/>
            <w:right w:val="none" w:sz="0" w:space="0" w:color="auto"/>
          </w:divBdr>
        </w:div>
        <w:div w:id="458302901">
          <w:marLeft w:val="0"/>
          <w:marRight w:val="0"/>
          <w:marTop w:val="0"/>
          <w:marBottom w:val="0"/>
          <w:divBdr>
            <w:top w:val="none" w:sz="0" w:space="0" w:color="auto"/>
            <w:left w:val="none" w:sz="0" w:space="0" w:color="auto"/>
            <w:bottom w:val="none" w:sz="0" w:space="0" w:color="auto"/>
            <w:right w:val="none" w:sz="0" w:space="0" w:color="auto"/>
          </w:divBdr>
        </w:div>
        <w:div w:id="584656549">
          <w:marLeft w:val="0"/>
          <w:marRight w:val="0"/>
          <w:marTop w:val="0"/>
          <w:marBottom w:val="0"/>
          <w:divBdr>
            <w:top w:val="none" w:sz="0" w:space="0" w:color="auto"/>
            <w:left w:val="none" w:sz="0" w:space="0" w:color="auto"/>
            <w:bottom w:val="none" w:sz="0" w:space="0" w:color="auto"/>
            <w:right w:val="none" w:sz="0" w:space="0" w:color="auto"/>
          </w:divBdr>
        </w:div>
        <w:div w:id="638337781">
          <w:marLeft w:val="0"/>
          <w:marRight w:val="0"/>
          <w:marTop w:val="0"/>
          <w:marBottom w:val="0"/>
          <w:divBdr>
            <w:top w:val="none" w:sz="0" w:space="0" w:color="auto"/>
            <w:left w:val="none" w:sz="0" w:space="0" w:color="auto"/>
            <w:bottom w:val="none" w:sz="0" w:space="0" w:color="auto"/>
            <w:right w:val="none" w:sz="0" w:space="0" w:color="auto"/>
          </w:divBdr>
        </w:div>
        <w:div w:id="895316687">
          <w:marLeft w:val="0"/>
          <w:marRight w:val="0"/>
          <w:marTop w:val="0"/>
          <w:marBottom w:val="0"/>
          <w:divBdr>
            <w:top w:val="none" w:sz="0" w:space="0" w:color="auto"/>
            <w:left w:val="none" w:sz="0" w:space="0" w:color="auto"/>
            <w:bottom w:val="none" w:sz="0" w:space="0" w:color="auto"/>
            <w:right w:val="none" w:sz="0" w:space="0" w:color="auto"/>
          </w:divBdr>
        </w:div>
        <w:div w:id="976491077">
          <w:marLeft w:val="0"/>
          <w:marRight w:val="0"/>
          <w:marTop w:val="0"/>
          <w:marBottom w:val="0"/>
          <w:divBdr>
            <w:top w:val="none" w:sz="0" w:space="0" w:color="auto"/>
            <w:left w:val="none" w:sz="0" w:space="0" w:color="auto"/>
            <w:bottom w:val="none" w:sz="0" w:space="0" w:color="auto"/>
            <w:right w:val="none" w:sz="0" w:space="0" w:color="auto"/>
          </w:divBdr>
        </w:div>
        <w:div w:id="1021662476">
          <w:marLeft w:val="0"/>
          <w:marRight w:val="0"/>
          <w:marTop w:val="0"/>
          <w:marBottom w:val="0"/>
          <w:divBdr>
            <w:top w:val="none" w:sz="0" w:space="0" w:color="auto"/>
            <w:left w:val="none" w:sz="0" w:space="0" w:color="auto"/>
            <w:bottom w:val="none" w:sz="0" w:space="0" w:color="auto"/>
            <w:right w:val="none" w:sz="0" w:space="0" w:color="auto"/>
          </w:divBdr>
        </w:div>
        <w:div w:id="1068459114">
          <w:marLeft w:val="0"/>
          <w:marRight w:val="0"/>
          <w:marTop w:val="0"/>
          <w:marBottom w:val="0"/>
          <w:divBdr>
            <w:top w:val="none" w:sz="0" w:space="0" w:color="auto"/>
            <w:left w:val="none" w:sz="0" w:space="0" w:color="auto"/>
            <w:bottom w:val="none" w:sz="0" w:space="0" w:color="auto"/>
            <w:right w:val="none" w:sz="0" w:space="0" w:color="auto"/>
          </w:divBdr>
        </w:div>
        <w:div w:id="1258442083">
          <w:marLeft w:val="0"/>
          <w:marRight w:val="0"/>
          <w:marTop w:val="0"/>
          <w:marBottom w:val="0"/>
          <w:divBdr>
            <w:top w:val="none" w:sz="0" w:space="0" w:color="auto"/>
            <w:left w:val="none" w:sz="0" w:space="0" w:color="auto"/>
            <w:bottom w:val="none" w:sz="0" w:space="0" w:color="auto"/>
            <w:right w:val="none" w:sz="0" w:space="0" w:color="auto"/>
          </w:divBdr>
        </w:div>
        <w:div w:id="1441100873">
          <w:marLeft w:val="0"/>
          <w:marRight w:val="0"/>
          <w:marTop w:val="0"/>
          <w:marBottom w:val="0"/>
          <w:divBdr>
            <w:top w:val="none" w:sz="0" w:space="0" w:color="auto"/>
            <w:left w:val="none" w:sz="0" w:space="0" w:color="auto"/>
            <w:bottom w:val="none" w:sz="0" w:space="0" w:color="auto"/>
            <w:right w:val="none" w:sz="0" w:space="0" w:color="auto"/>
          </w:divBdr>
        </w:div>
        <w:div w:id="1496921220">
          <w:marLeft w:val="0"/>
          <w:marRight w:val="0"/>
          <w:marTop w:val="0"/>
          <w:marBottom w:val="0"/>
          <w:divBdr>
            <w:top w:val="none" w:sz="0" w:space="0" w:color="auto"/>
            <w:left w:val="none" w:sz="0" w:space="0" w:color="auto"/>
            <w:bottom w:val="none" w:sz="0" w:space="0" w:color="auto"/>
            <w:right w:val="none" w:sz="0" w:space="0" w:color="auto"/>
          </w:divBdr>
        </w:div>
        <w:div w:id="1525552692">
          <w:marLeft w:val="0"/>
          <w:marRight w:val="0"/>
          <w:marTop w:val="0"/>
          <w:marBottom w:val="0"/>
          <w:divBdr>
            <w:top w:val="none" w:sz="0" w:space="0" w:color="auto"/>
            <w:left w:val="none" w:sz="0" w:space="0" w:color="auto"/>
            <w:bottom w:val="none" w:sz="0" w:space="0" w:color="auto"/>
            <w:right w:val="none" w:sz="0" w:space="0" w:color="auto"/>
          </w:divBdr>
        </w:div>
        <w:div w:id="1588811115">
          <w:marLeft w:val="0"/>
          <w:marRight w:val="0"/>
          <w:marTop w:val="0"/>
          <w:marBottom w:val="0"/>
          <w:divBdr>
            <w:top w:val="none" w:sz="0" w:space="0" w:color="auto"/>
            <w:left w:val="none" w:sz="0" w:space="0" w:color="auto"/>
            <w:bottom w:val="none" w:sz="0" w:space="0" w:color="auto"/>
            <w:right w:val="none" w:sz="0" w:space="0" w:color="auto"/>
          </w:divBdr>
        </w:div>
        <w:div w:id="1594509467">
          <w:marLeft w:val="0"/>
          <w:marRight w:val="0"/>
          <w:marTop w:val="0"/>
          <w:marBottom w:val="0"/>
          <w:divBdr>
            <w:top w:val="none" w:sz="0" w:space="0" w:color="auto"/>
            <w:left w:val="none" w:sz="0" w:space="0" w:color="auto"/>
            <w:bottom w:val="none" w:sz="0" w:space="0" w:color="auto"/>
            <w:right w:val="none" w:sz="0" w:space="0" w:color="auto"/>
          </w:divBdr>
        </w:div>
        <w:div w:id="1612126748">
          <w:marLeft w:val="0"/>
          <w:marRight w:val="0"/>
          <w:marTop w:val="0"/>
          <w:marBottom w:val="0"/>
          <w:divBdr>
            <w:top w:val="none" w:sz="0" w:space="0" w:color="auto"/>
            <w:left w:val="none" w:sz="0" w:space="0" w:color="auto"/>
            <w:bottom w:val="none" w:sz="0" w:space="0" w:color="auto"/>
            <w:right w:val="none" w:sz="0" w:space="0" w:color="auto"/>
          </w:divBdr>
        </w:div>
        <w:div w:id="2135517375">
          <w:marLeft w:val="0"/>
          <w:marRight w:val="0"/>
          <w:marTop w:val="0"/>
          <w:marBottom w:val="0"/>
          <w:divBdr>
            <w:top w:val="none" w:sz="0" w:space="0" w:color="auto"/>
            <w:left w:val="none" w:sz="0" w:space="0" w:color="auto"/>
            <w:bottom w:val="none" w:sz="0" w:space="0" w:color="auto"/>
            <w:right w:val="none" w:sz="0" w:space="0" w:color="auto"/>
          </w:divBdr>
          <w:divsChild>
            <w:div w:id="419832221">
              <w:marLeft w:val="0"/>
              <w:marRight w:val="0"/>
              <w:marTop w:val="0"/>
              <w:marBottom w:val="0"/>
              <w:divBdr>
                <w:top w:val="none" w:sz="0" w:space="0" w:color="auto"/>
                <w:left w:val="none" w:sz="0" w:space="0" w:color="auto"/>
                <w:bottom w:val="none" w:sz="0" w:space="0" w:color="auto"/>
                <w:right w:val="none" w:sz="0" w:space="0" w:color="auto"/>
              </w:divBdr>
            </w:div>
            <w:div w:id="766000021">
              <w:marLeft w:val="0"/>
              <w:marRight w:val="0"/>
              <w:marTop w:val="0"/>
              <w:marBottom w:val="0"/>
              <w:divBdr>
                <w:top w:val="none" w:sz="0" w:space="0" w:color="auto"/>
                <w:left w:val="none" w:sz="0" w:space="0" w:color="auto"/>
                <w:bottom w:val="none" w:sz="0" w:space="0" w:color="auto"/>
                <w:right w:val="none" w:sz="0" w:space="0" w:color="auto"/>
              </w:divBdr>
            </w:div>
            <w:div w:id="871921495">
              <w:marLeft w:val="0"/>
              <w:marRight w:val="0"/>
              <w:marTop w:val="0"/>
              <w:marBottom w:val="0"/>
              <w:divBdr>
                <w:top w:val="none" w:sz="0" w:space="0" w:color="auto"/>
                <w:left w:val="none" w:sz="0" w:space="0" w:color="auto"/>
                <w:bottom w:val="none" w:sz="0" w:space="0" w:color="auto"/>
                <w:right w:val="none" w:sz="0" w:space="0" w:color="auto"/>
              </w:divBdr>
            </w:div>
            <w:div w:id="929579757">
              <w:marLeft w:val="0"/>
              <w:marRight w:val="0"/>
              <w:marTop w:val="0"/>
              <w:marBottom w:val="0"/>
              <w:divBdr>
                <w:top w:val="none" w:sz="0" w:space="0" w:color="auto"/>
                <w:left w:val="none" w:sz="0" w:space="0" w:color="auto"/>
                <w:bottom w:val="none" w:sz="0" w:space="0" w:color="auto"/>
                <w:right w:val="none" w:sz="0" w:space="0" w:color="auto"/>
              </w:divBdr>
            </w:div>
            <w:div w:id="1035423715">
              <w:marLeft w:val="0"/>
              <w:marRight w:val="0"/>
              <w:marTop w:val="0"/>
              <w:marBottom w:val="0"/>
              <w:divBdr>
                <w:top w:val="none" w:sz="0" w:space="0" w:color="auto"/>
                <w:left w:val="none" w:sz="0" w:space="0" w:color="auto"/>
                <w:bottom w:val="none" w:sz="0" w:space="0" w:color="auto"/>
                <w:right w:val="none" w:sz="0" w:space="0" w:color="auto"/>
              </w:divBdr>
            </w:div>
            <w:div w:id="1071583667">
              <w:marLeft w:val="0"/>
              <w:marRight w:val="0"/>
              <w:marTop w:val="0"/>
              <w:marBottom w:val="0"/>
              <w:divBdr>
                <w:top w:val="none" w:sz="0" w:space="0" w:color="auto"/>
                <w:left w:val="none" w:sz="0" w:space="0" w:color="auto"/>
                <w:bottom w:val="none" w:sz="0" w:space="0" w:color="auto"/>
                <w:right w:val="none" w:sz="0" w:space="0" w:color="auto"/>
              </w:divBdr>
            </w:div>
            <w:div w:id="1317610303">
              <w:marLeft w:val="0"/>
              <w:marRight w:val="0"/>
              <w:marTop w:val="0"/>
              <w:marBottom w:val="0"/>
              <w:divBdr>
                <w:top w:val="none" w:sz="0" w:space="0" w:color="auto"/>
                <w:left w:val="none" w:sz="0" w:space="0" w:color="auto"/>
                <w:bottom w:val="none" w:sz="0" w:space="0" w:color="auto"/>
                <w:right w:val="none" w:sz="0" w:space="0" w:color="auto"/>
              </w:divBdr>
            </w:div>
            <w:div w:id="1493720900">
              <w:marLeft w:val="0"/>
              <w:marRight w:val="0"/>
              <w:marTop w:val="0"/>
              <w:marBottom w:val="0"/>
              <w:divBdr>
                <w:top w:val="none" w:sz="0" w:space="0" w:color="auto"/>
                <w:left w:val="none" w:sz="0" w:space="0" w:color="auto"/>
                <w:bottom w:val="none" w:sz="0" w:space="0" w:color="auto"/>
                <w:right w:val="none" w:sz="0" w:space="0" w:color="auto"/>
              </w:divBdr>
            </w:div>
            <w:div w:id="1654988086">
              <w:marLeft w:val="0"/>
              <w:marRight w:val="0"/>
              <w:marTop w:val="0"/>
              <w:marBottom w:val="0"/>
              <w:divBdr>
                <w:top w:val="none" w:sz="0" w:space="0" w:color="auto"/>
                <w:left w:val="none" w:sz="0" w:space="0" w:color="auto"/>
                <w:bottom w:val="none" w:sz="0" w:space="0" w:color="auto"/>
                <w:right w:val="none" w:sz="0" w:space="0" w:color="auto"/>
              </w:divBdr>
            </w:div>
            <w:div w:id="1831864425">
              <w:marLeft w:val="0"/>
              <w:marRight w:val="0"/>
              <w:marTop w:val="0"/>
              <w:marBottom w:val="0"/>
              <w:divBdr>
                <w:top w:val="none" w:sz="0" w:space="0" w:color="auto"/>
                <w:left w:val="none" w:sz="0" w:space="0" w:color="auto"/>
                <w:bottom w:val="none" w:sz="0" w:space="0" w:color="auto"/>
                <w:right w:val="none" w:sz="0" w:space="0" w:color="auto"/>
              </w:divBdr>
            </w:div>
            <w:div w:id="1904024718">
              <w:marLeft w:val="0"/>
              <w:marRight w:val="0"/>
              <w:marTop w:val="0"/>
              <w:marBottom w:val="0"/>
              <w:divBdr>
                <w:top w:val="none" w:sz="0" w:space="0" w:color="auto"/>
                <w:left w:val="none" w:sz="0" w:space="0" w:color="auto"/>
                <w:bottom w:val="none" w:sz="0" w:space="0" w:color="auto"/>
                <w:right w:val="none" w:sz="0" w:space="0" w:color="auto"/>
              </w:divBdr>
            </w:div>
            <w:div w:id="2044666242">
              <w:marLeft w:val="0"/>
              <w:marRight w:val="0"/>
              <w:marTop w:val="0"/>
              <w:marBottom w:val="0"/>
              <w:divBdr>
                <w:top w:val="none" w:sz="0" w:space="0" w:color="auto"/>
                <w:left w:val="none" w:sz="0" w:space="0" w:color="auto"/>
                <w:bottom w:val="none" w:sz="0" w:space="0" w:color="auto"/>
                <w:right w:val="none" w:sz="0" w:space="0" w:color="auto"/>
              </w:divBdr>
            </w:div>
            <w:div w:id="20788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2820">
      <w:bodyDiv w:val="1"/>
      <w:marLeft w:val="0"/>
      <w:marRight w:val="0"/>
      <w:marTop w:val="0"/>
      <w:marBottom w:val="0"/>
      <w:divBdr>
        <w:top w:val="none" w:sz="0" w:space="0" w:color="auto"/>
        <w:left w:val="none" w:sz="0" w:space="0" w:color="auto"/>
        <w:bottom w:val="none" w:sz="0" w:space="0" w:color="auto"/>
        <w:right w:val="none" w:sz="0" w:space="0" w:color="auto"/>
      </w:divBdr>
    </w:div>
    <w:div w:id="1415668492">
      <w:bodyDiv w:val="1"/>
      <w:marLeft w:val="0"/>
      <w:marRight w:val="0"/>
      <w:marTop w:val="0"/>
      <w:marBottom w:val="0"/>
      <w:divBdr>
        <w:top w:val="none" w:sz="0" w:space="0" w:color="auto"/>
        <w:left w:val="none" w:sz="0" w:space="0" w:color="auto"/>
        <w:bottom w:val="none" w:sz="0" w:space="0" w:color="auto"/>
        <w:right w:val="none" w:sz="0" w:space="0" w:color="auto"/>
      </w:divBdr>
    </w:div>
    <w:div w:id="1610047098">
      <w:bodyDiv w:val="1"/>
      <w:marLeft w:val="0"/>
      <w:marRight w:val="0"/>
      <w:marTop w:val="0"/>
      <w:marBottom w:val="0"/>
      <w:divBdr>
        <w:top w:val="none" w:sz="0" w:space="0" w:color="auto"/>
        <w:left w:val="none" w:sz="0" w:space="0" w:color="auto"/>
        <w:bottom w:val="none" w:sz="0" w:space="0" w:color="auto"/>
        <w:right w:val="none" w:sz="0" w:space="0" w:color="auto"/>
      </w:divBdr>
    </w:div>
    <w:div w:id="1654874087">
      <w:bodyDiv w:val="1"/>
      <w:marLeft w:val="0"/>
      <w:marRight w:val="0"/>
      <w:marTop w:val="0"/>
      <w:marBottom w:val="0"/>
      <w:divBdr>
        <w:top w:val="none" w:sz="0" w:space="0" w:color="auto"/>
        <w:left w:val="none" w:sz="0" w:space="0" w:color="auto"/>
        <w:bottom w:val="none" w:sz="0" w:space="0" w:color="auto"/>
        <w:right w:val="none" w:sz="0" w:space="0" w:color="auto"/>
      </w:divBdr>
    </w:div>
    <w:div w:id="1682590171">
      <w:bodyDiv w:val="1"/>
      <w:marLeft w:val="0"/>
      <w:marRight w:val="0"/>
      <w:marTop w:val="0"/>
      <w:marBottom w:val="0"/>
      <w:divBdr>
        <w:top w:val="none" w:sz="0" w:space="0" w:color="auto"/>
        <w:left w:val="none" w:sz="0" w:space="0" w:color="auto"/>
        <w:bottom w:val="none" w:sz="0" w:space="0" w:color="auto"/>
        <w:right w:val="none" w:sz="0" w:space="0" w:color="auto"/>
      </w:divBdr>
      <w:divsChild>
        <w:div w:id="450638557">
          <w:marLeft w:val="0"/>
          <w:marRight w:val="0"/>
          <w:marTop w:val="0"/>
          <w:marBottom w:val="0"/>
          <w:divBdr>
            <w:top w:val="none" w:sz="0" w:space="0" w:color="auto"/>
            <w:left w:val="none" w:sz="0" w:space="0" w:color="auto"/>
            <w:bottom w:val="none" w:sz="0" w:space="0" w:color="auto"/>
            <w:right w:val="none" w:sz="0" w:space="0" w:color="auto"/>
          </w:divBdr>
        </w:div>
        <w:div w:id="863059796">
          <w:marLeft w:val="0"/>
          <w:marRight w:val="0"/>
          <w:marTop w:val="0"/>
          <w:marBottom w:val="0"/>
          <w:divBdr>
            <w:top w:val="none" w:sz="0" w:space="0" w:color="auto"/>
            <w:left w:val="none" w:sz="0" w:space="0" w:color="auto"/>
            <w:bottom w:val="none" w:sz="0" w:space="0" w:color="auto"/>
            <w:right w:val="none" w:sz="0" w:space="0" w:color="auto"/>
          </w:divBdr>
        </w:div>
        <w:div w:id="876552065">
          <w:marLeft w:val="0"/>
          <w:marRight w:val="0"/>
          <w:marTop w:val="0"/>
          <w:marBottom w:val="0"/>
          <w:divBdr>
            <w:top w:val="none" w:sz="0" w:space="0" w:color="auto"/>
            <w:left w:val="none" w:sz="0" w:space="0" w:color="auto"/>
            <w:bottom w:val="none" w:sz="0" w:space="0" w:color="auto"/>
            <w:right w:val="none" w:sz="0" w:space="0" w:color="auto"/>
          </w:divBdr>
        </w:div>
        <w:div w:id="954290815">
          <w:marLeft w:val="0"/>
          <w:marRight w:val="0"/>
          <w:marTop w:val="0"/>
          <w:marBottom w:val="0"/>
          <w:divBdr>
            <w:top w:val="none" w:sz="0" w:space="0" w:color="auto"/>
            <w:left w:val="none" w:sz="0" w:space="0" w:color="auto"/>
            <w:bottom w:val="none" w:sz="0" w:space="0" w:color="auto"/>
            <w:right w:val="none" w:sz="0" w:space="0" w:color="auto"/>
          </w:divBdr>
        </w:div>
        <w:div w:id="1806309016">
          <w:marLeft w:val="0"/>
          <w:marRight w:val="0"/>
          <w:marTop w:val="0"/>
          <w:marBottom w:val="0"/>
          <w:divBdr>
            <w:top w:val="none" w:sz="0" w:space="0" w:color="auto"/>
            <w:left w:val="none" w:sz="0" w:space="0" w:color="auto"/>
            <w:bottom w:val="none" w:sz="0" w:space="0" w:color="auto"/>
            <w:right w:val="none" w:sz="0" w:space="0" w:color="auto"/>
          </w:divBdr>
        </w:div>
        <w:div w:id="1903976305">
          <w:marLeft w:val="0"/>
          <w:marRight w:val="0"/>
          <w:marTop w:val="0"/>
          <w:marBottom w:val="0"/>
          <w:divBdr>
            <w:top w:val="none" w:sz="0" w:space="0" w:color="auto"/>
            <w:left w:val="none" w:sz="0" w:space="0" w:color="auto"/>
            <w:bottom w:val="none" w:sz="0" w:space="0" w:color="auto"/>
            <w:right w:val="none" w:sz="0" w:space="0" w:color="auto"/>
          </w:divBdr>
        </w:div>
      </w:divsChild>
    </w:div>
    <w:div w:id="1700475115">
      <w:bodyDiv w:val="1"/>
      <w:marLeft w:val="0"/>
      <w:marRight w:val="0"/>
      <w:marTop w:val="0"/>
      <w:marBottom w:val="0"/>
      <w:divBdr>
        <w:top w:val="none" w:sz="0" w:space="0" w:color="auto"/>
        <w:left w:val="none" w:sz="0" w:space="0" w:color="auto"/>
        <w:bottom w:val="none" w:sz="0" w:space="0" w:color="auto"/>
        <w:right w:val="none" w:sz="0" w:space="0" w:color="auto"/>
      </w:divBdr>
    </w:div>
    <w:div w:id="1880973091">
      <w:bodyDiv w:val="1"/>
      <w:marLeft w:val="0"/>
      <w:marRight w:val="0"/>
      <w:marTop w:val="0"/>
      <w:marBottom w:val="0"/>
      <w:divBdr>
        <w:top w:val="none" w:sz="0" w:space="0" w:color="auto"/>
        <w:left w:val="none" w:sz="0" w:space="0" w:color="auto"/>
        <w:bottom w:val="none" w:sz="0" w:space="0" w:color="auto"/>
        <w:right w:val="none" w:sz="0" w:space="0" w:color="auto"/>
      </w:divBdr>
      <w:divsChild>
        <w:div w:id="52895902">
          <w:marLeft w:val="0"/>
          <w:marRight w:val="0"/>
          <w:marTop w:val="0"/>
          <w:marBottom w:val="0"/>
          <w:divBdr>
            <w:top w:val="none" w:sz="0" w:space="0" w:color="auto"/>
            <w:left w:val="none" w:sz="0" w:space="0" w:color="auto"/>
            <w:bottom w:val="none" w:sz="0" w:space="0" w:color="auto"/>
            <w:right w:val="none" w:sz="0" w:space="0" w:color="auto"/>
          </w:divBdr>
        </w:div>
        <w:div w:id="75907769">
          <w:marLeft w:val="0"/>
          <w:marRight w:val="0"/>
          <w:marTop w:val="0"/>
          <w:marBottom w:val="0"/>
          <w:divBdr>
            <w:top w:val="none" w:sz="0" w:space="0" w:color="auto"/>
            <w:left w:val="none" w:sz="0" w:space="0" w:color="auto"/>
            <w:bottom w:val="none" w:sz="0" w:space="0" w:color="auto"/>
            <w:right w:val="none" w:sz="0" w:space="0" w:color="auto"/>
          </w:divBdr>
        </w:div>
        <w:div w:id="125003106">
          <w:marLeft w:val="0"/>
          <w:marRight w:val="0"/>
          <w:marTop w:val="0"/>
          <w:marBottom w:val="0"/>
          <w:divBdr>
            <w:top w:val="none" w:sz="0" w:space="0" w:color="auto"/>
            <w:left w:val="none" w:sz="0" w:space="0" w:color="auto"/>
            <w:bottom w:val="none" w:sz="0" w:space="0" w:color="auto"/>
            <w:right w:val="none" w:sz="0" w:space="0" w:color="auto"/>
          </w:divBdr>
        </w:div>
        <w:div w:id="125316929">
          <w:marLeft w:val="0"/>
          <w:marRight w:val="0"/>
          <w:marTop w:val="0"/>
          <w:marBottom w:val="0"/>
          <w:divBdr>
            <w:top w:val="none" w:sz="0" w:space="0" w:color="auto"/>
            <w:left w:val="none" w:sz="0" w:space="0" w:color="auto"/>
            <w:bottom w:val="none" w:sz="0" w:space="0" w:color="auto"/>
            <w:right w:val="none" w:sz="0" w:space="0" w:color="auto"/>
          </w:divBdr>
        </w:div>
        <w:div w:id="170068604">
          <w:marLeft w:val="0"/>
          <w:marRight w:val="0"/>
          <w:marTop w:val="0"/>
          <w:marBottom w:val="0"/>
          <w:divBdr>
            <w:top w:val="none" w:sz="0" w:space="0" w:color="auto"/>
            <w:left w:val="none" w:sz="0" w:space="0" w:color="auto"/>
            <w:bottom w:val="none" w:sz="0" w:space="0" w:color="auto"/>
            <w:right w:val="none" w:sz="0" w:space="0" w:color="auto"/>
          </w:divBdr>
        </w:div>
        <w:div w:id="313678121">
          <w:marLeft w:val="0"/>
          <w:marRight w:val="0"/>
          <w:marTop w:val="0"/>
          <w:marBottom w:val="0"/>
          <w:divBdr>
            <w:top w:val="none" w:sz="0" w:space="0" w:color="auto"/>
            <w:left w:val="none" w:sz="0" w:space="0" w:color="auto"/>
            <w:bottom w:val="none" w:sz="0" w:space="0" w:color="auto"/>
            <w:right w:val="none" w:sz="0" w:space="0" w:color="auto"/>
          </w:divBdr>
        </w:div>
        <w:div w:id="340619669">
          <w:marLeft w:val="0"/>
          <w:marRight w:val="0"/>
          <w:marTop w:val="0"/>
          <w:marBottom w:val="0"/>
          <w:divBdr>
            <w:top w:val="none" w:sz="0" w:space="0" w:color="auto"/>
            <w:left w:val="none" w:sz="0" w:space="0" w:color="auto"/>
            <w:bottom w:val="none" w:sz="0" w:space="0" w:color="auto"/>
            <w:right w:val="none" w:sz="0" w:space="0" w:color="auto"/>
          </w:divBdr>
        </w:div>
        <w:div w:id="364256108">
          <w:marLeft w:val="0"/>
          <w:marRight w:val="0"/>
          <w:marTop w:val="0"/>
          <w:marBottom w:val="0"/>
          <w:divBdr>
            <w:top w:val="none" w:sz="0" w:space="0" w:color="auto"/>
            <w:left w:val="none" w:sz="0" w:space="0" w:color="auto"/>
            <w:bottom w:val="none" w:sz="0" w:space="0" w:color="auto"/>
            <w:right w:val="none" w:sz="0" w:space="0" w:color="auto"/>
          </w:divBdr>
        </w:div>
        <w:div w:id="625089861">
          <w:marLeft w:val="0"/>
          <w:marRight w:val="0"/>
          <w:marTop w:val="0"/>
          <w:marBottom w:val="0"/>
          <w:divBdr>
            <w:top w:val="none" w:sz="0" w:space="0" w:color="auto"/>
            <w:left w:val="none" w:sz="0" w:space="0" w:color="auto"/>
            <w:bottom w:val="none" w:sz="0" w:space="0" w:color="auto"/>
            <w:right w:val="none" w:sz="0" w:space="0" w:color="auto"/>
          </w:divBdr>
          <w:divsChild>
            <w:div w:id="117260585">
              <w:marLeft w:val="0"/>
              <w:marRight w:val="0"/>
              <w:marTop w:val="0"/>
              <w:marBottom w:val="0"/>
              <w:divBdr>
                <w:top w:val="none" w:sz="0" w:space="0" w:color="auto"/>
                <w:left w:val="none" w:sz="0" w:space="0" w:color="auto"/>
                <w:bottom w:val="none" w:sz="0" w:space="0" w:color="auto"/>
                <w:right w:val="none" w:sz="0" w:space="0" w:color="auto"/>
              </w:divBdr>
            </w:div>
            <w:div w:id="253588588">
              <w:marLeft w:val="0"/>
              <w:marRight w:val="0"/>
              <w:marTop w:val="0"/>
              <w:marBottom w:val="0"/>
              <w:divBdr>
                <w:top w:val="none" w:sz="0" w:space="0" w:color="auto"/>
                <w:left w:val="none" w:sz="0" w:space="0" w:color="auto"/>
                <w:bottom w:val="none" w:sz="0" w:space="0" w:color="auto"/>
                <w:right w:val="none" w:sz="0" w:space="0" w:color="auto"/>
              </w:divBdr>
            </w:div>
            <w:div w:id="287321131">
              <w:marLeft w:val="0"/>
              <w:marRight w:val="0"/>
              <w:marTop w:val="0"/>
              <w:marBottom w:val="0"/>
              <w:divBdr>
                <w:top w:val="none" w:sz="0" w:space="0" w:color="auto"/>
                <w:left w:val="none" w:sz="0" w:space="0" w:color="auto"/>
                <w:bottom w:val="none" w:sz="0" w:space="0" w:color="auto"/>
                <w:right w:val="none" w:sz="0" w:space="0" w:color="auto"/>
              </w:divBdr>
            </w:div>
            <w:div w:id="350645092">
              <w:marLeft w:val="0"/>
              <w:marRight w:val="0"/>
              <w:marTop w:val="0"/>
              <w:marBottom w:val="0"/>
              <w:divBdr>
                <w:top w:val="none" w:sz="0" w:space="0" w:color="auto"/>
                <w:left w:val="none" w:sz="0" w:space="0" w:color="auto"/>
                <w:bottom w:val="none" w:sz="0" w:space="0" w:color="auto"/>
                <w:right w:val="none" w:sz="0" w:space="0" w:color="auto"/>
              </w:divBdr>
            </w:div>
            <w:div w:id="607395377">
              <w:marLeft w:val="0"/>
              <w:marRight w:val="0"/>
              <w:marTop w:val="0"/>
              <w:marBottom w:val="0"/>
              <w:divBdr>
                <w:top w:val="none" w:sz="0" w:space="0" w:color="auto"/>
                <w:left w:val="none" w:sz="0" w:space="0" w:color="auto"/>
                <w:bottom w:val="none" w:sz="0" w:space="0" w:color="auto"/>
                <w:right w:val="none" w:sz="0" w:space="0" w:color="auto"/>
              </w:divBdr>
            </w:div>
            <w:div w:id="971059462">
              <w:marLeft w:val="0"/>
              <w:marRight w:val="0"/>
              <w:marTop w:val="0"/>
              <w:marBottom w:val="0"/>
              <w:divBdr>
                <w:top w:val="none" w:sz="0" w:space="0" w:color="auto"/>
                <w:left w:val="none" w:sz="0" w:space="0" w:color="auto"/>
                <w:bottom w:val="none" w:sz="0" w:space="0" w:color="auto"/>
                <w:right w:val="none" w:sz="0" w:space="0" w:color="auto"/>
              </w:divBdr>
            </w:div>
            <w:div w:id="991904320">
              <w:marLeft w:val="0"/>
              <w:marRight w:val="0"/>
              <w:marTop w:val="0"/>
              <w:marBottom w:val="0"/>
              <w:divBdr>
                <w:top w:val="none" w:sz="0" w:space="0" w:color="auto"/>
                <w:left w:val="none" w:sz="0" w:space="0" w:color="auto"/>
                <w:bottom w:val="none" w:sz="0" w:space="0" w:color="auto"/>
                <w:right w:val="none" w:sz="0" w:space="0" w:color="auto"/>
              </w:divBdr>
            </w:div>
            <w:div w:id="1121412976">
              <w:marLeft w:val="0"/>
              <w:marRight w:val="0"/>
              <w:marTop w:val="0"/>
              <w:marBottom w:val="0"/>
              <w:divBdr>
                <w:top w:val="none" w:sz="0" w:space="0" w:color="auto"/>
                <w:left w:val="none" w:sz="0" w:space="0" w:color="auto"/>
                <w:bottom w:val="none" w:sz="0" w:space="0" w:color="auto"/>
                <w:right w:val="none" w:sz="0" w:space="0" w:color="auto"/>
              </w:divBdr>
            </w:div>
            <w:div w:id="1261990347">
              <w:marLeft w:val="0"/>
              <w:marRight w:val="0"/>
              <w:marTop w:val="0"/>
              <w:marBottom w:val="0"/>
              <w:divBdr>
                <w:top w:val="none" w:sz="0" w:space="0" w:color="auto"/>
                <w:left w:val="none" w:sz="0" w:space="0" w:color="auto"/>
                <w:bottom w:val="none" w:sz="0" w:space="0" w:color="auto"/>
                <w:right w:val="none" w:sz="0" w:space="0" w:color="auto"/>
              </w:divBdr>
            </w:div>
            <w:div w:id="1649940777">
              <w:marLeft w:val="0"/>
              <w:marRight w:val="0"/>
              <w:marTop w:val="0"/>
              <w:marBottom w:val="0"/>
              <w:divBdr>
                <w:top w:val="none" w:sz="0" w:space="0" w:color="auto"/>
                <w:left w:val="none" w:sz="0" w:space="0" w:color="auto"/>
                <w:bottom w:val="none" w:sz="0" w:space="0" w:color="auto"/>
                <w:right w:val="none" w:sz="0" w:space="0" w:color="auto"/>
              </w:divBdr>
            </w:div>
            <w:div w:id="1852451626">
              <w:marLeft w:val="0"/>
              <w:marRight w:val="0"/>
              <w:marTop w:val="0"/>
              <w:marBottom w:val="0"/>
              <w:divBdr>
                <w:top w:val="none" w:sz="0" w:space="0" w:color="auto"/>
                <w:left w:val="none" w:sz="0" w:space="0" w:color="auto"/>
                <w:bottom w:val="none" w:sz="0" w:space="0" w:color="auto"/>
                <w:right w:val="none" w:sz="0" w:space="0" w:color="auto"/>
              </w:divBdr>
            </w:div>
            <w:div w:id="1968584839">
              <w:marLeft w:val="0"/>
              <w:marRight w:val="0"/>
              <w:marTop w:val="0"/>
              <w:marBottom w:val="0"/>
              <w:divBdr>
                <w:top w:val="none" w:sz="0" w:space="0" w:color="auto"/>
                <w:left w:val="none" w:sz="0" w:space="0" w:color="auto"/>
                <w:bottom w:val="none" w:sz="0" w:space="0" w:color="auto"/>
                <w:right w:val="none" w:sz="0" w:space="0" w:color="auto"/>
              </w:divBdr>
            </w:div>
            <w:div w:id="2036149620">
              <w:marLeft w:val="0"/>
              <w:marRight w:val="0"/>
              <w:marTop w:val="0"/>
              <w:marBottom w:val="0"/>
              <w:divBdr>
                <w:top w:val="none" w:sz="0" w:space="0" w:color="auto"/>
                <w:left w:val="none" w:sz="0" w:space="0" w:color="auto"/>
                <w:bottom w:val="none" w:sz="0" w:space="0" w:color="auto"/>
                <w:right w:val="none" w:sz="0" w:space="0" w:color="auto"/>
              </w:divBdr>
            </w:div>
          </w:divsChild>
        </w:div>
        <w:div w:id="683363944">
          <w:marLeft w:val="0"/>
          <w:marRight w:val="0"/>
          <w:marTop w:val="0"/>
          <w:marBottom w:val="0"/>
          <w:divBdr>
            <w:top w:val="none" w:sz="0" w:space="0" w:color="auto"/>
            <w:left w:val="none" w:sz="0" w:space="0" w:color="auto"/>
            <w:bottom w:val="none" w:sz="0" w:space="0" w:color="auto"/>
            <w:right w:val="none" w:sz="0" w:space="0" w:color="auto"/>
          </w:divBdr>
        </w:div>
        <w:div w:id="828865368">
          <w:marLeft w:val="0"/>
          <w:marRight w:val="0"/>
          <w:marTop w:val="0"/>
          <w:marBottom w:val="0"/>
          <w:divBdr>
            <w:top w:val="none" w:sz="0" w:space="0" w:color="auto"/>
            <w:left w:val="none" w:sz="0" w:space="0" w:color="auto"/>
            <w:bottom w:val="none" w:sz="0" w:space="0" w:color="auto"/>
            <w:right w:val="none" w:sz="0" w:space="0" w:color="auto"/>
          </w:divBdr>
        </w:div>
        <w:div w:id="1010450499">
          <w:marLeft w:val="0"/>
          <w:marRight w:val="0"/>
          <w:marTop w:val="0"/>
          <w:marBottom w:val="0"/>
          <w:divBdr>
            <w:top w:val="none" w:sz="0" w:space="0" w:color="auto"/>
            <w:left w:val="none" w:sz="0" w:space="0" w:color="auto"/>
            <w:bottom w:val="none" w:sz="0" w:space="0" w:color="auto"/>
            <w:right w:val="none" w:sz="0" w:space="0" w:color="auto"/>
          </w:divBdr>
        </w:div>
        <w:div w:id="1198396806">
          <w:marLeft w:val="0"/>
          <w:marRight w:val="0"/>
          <w:marTop w:val="0"/>
          <w:marBottom w:val="0"/>
          <w:divBdr>
            <w:top w:val="none" w:sz="0" w:space="0" w:color="auto"/>
            <w:left w:val="none" w:sz="0" w:space="0" w:color="auto"/>
            <w:bottom w:val="none" w:sz="0" w:space="0" w:color="auto"/>
            <w:right w:val="none" w:sz="0" w:space="0" w:color="auto"/>
          </w:divBdr>
        </w:div>
        <w:div w:id="1324162207">
          <w:marLeft w:val="0"/>
          <w:marRight w:val="0"/>
          <w:marTop w:val="0"/>
          <w:marBottom w:val="0"/>
          <w:divBdr>
            <w:top w:val="none" w:sz="0" w:space="0" w:color="auto"/>
            <w:left w:val="none" w:sz="0" w:space="0" w:color="auto"/>
            <w:bottom w:val="none" w:sz="0" w:space="0" w:color="auto"/>
            <w:right w:val="none" w:sz="0" w:space="0" w:color="auto"/>
          </w:divBdr>
        </w:div>
        <w:div w:id="1413820796">
          <w:marLeft w:val="0"/>
          <w:marRight w:val="0"/>
          <w:marTop w:val="0"/>
          <w:marBottom w:val="0"/>
          <w:divBdr>
            <w:top w:val="none" w:sz="0" w:space="0" w:color="auto"/>
            <w:left w:val="none" w:sz="0" w:space="0" w:color="auto"/>
            <w:bottom w:val="none" w:sz="0" w:space="0" w:color="auto"/>
            <w:right w:val="none" w:sz="0" w:space="0" w:color="auto"/>
          </w:divBdr>
        </w:div>
        <w:div w:id="1451167085">
          <w:marLeft w:val="0"/>
          <w:marRight w:val="0"/>
          <w:marTop w:val="0"/>
          <w:marBottom w:val="0"/>
          <w:divBdr>
            <w:top w:val="none" w:sz="0" w:space="0" w:color="auto"/>
            <w:left w:val="none" w:sz="0" w:space="0" w:color="auto"/>
            <w:bottom w:val="none" w:sz="0" w:space="0" w:color="auto"/>
            <w:right w:val="none" w:sz="0" w:space="0" w:color="auto"/>
          </w:divBdr>
        </w:div>
        <w:div w:id="1543397041">
          <w:marLeft w:val="0"/>
          <w:marRight w:val="0"/>
          <w:marTop w:val="0"/>
          <w:marBottom w:val="0"/>
          <w:divBdr>
            <w:top w:val="none" w:sz="0" w:space="0" w:color="auto"/>
            <w:left w:val="none" w:sz="0" w:space="0" w:color="auto"/>
            <w:bottom w:val="none" w:sz="0" w:space="0" w:color="auto"/>
            <w:right w:val="none" w:sz="0" w:space="0" w:color="auto"/>
          </w:divBdr>
        </w:div>
        <w:div w:id="1693917795">
          <w:marLeft w:val="0"/>
          <w:marRight w:val="0"/>
          <w:marTop w:val="0"/>
          <w:marBottom w:val="0"/>
          <w:divBdr>
            <w:top w:val="none" w:sz="0" w:space="0" w:color="auto"/>
            <w:left w:val="none" w:sz="0" w:space="0" w:color="auto"/>
            <w:bottom w:val="none" w:sz="0" w:space="0" w:color="auto"/>
            <w:right w:val="none" w:sz="0" w:space="0" w:color="auto"/>
          </w:divBdr>
        </w:div>
        <w:div w:id="1773938561">
          <w:marLeft w:val="0"/>
          <w:marRight w:val="0"/>
          <w:marTop w:val="0"/>
          <w:marBottom w:val="0"/>
          <w:divBdr>
            <w:top w:val="none" w:sz="0" w:space="0" w:color="auto"/>
            <w:left w:val="none" w:sz="0" w:space="0" w:color="auto"/>
            <w:bottom w:val="none" w:sz="0" w:space="0" w:color="auto"/>
            <w:right w:val="none" w:sz="0" w:space="0" w:color="auto"/>
          </w:divBdr>
        </w:div>
        <w:div w:id="1971859051">
          <w:marLeft w:val="0"/>
          <w:marRight w:val="0"/>
          <w:marTop w:val="0"/>
          <w:marBottom w:val="0"/>
          <w:divBdr>
            <w:top w:val="none" w:sz="0" w:space="0" w:color="auto"/>
            <w:left w:val="none" w:sz="0" w:space="0" w:color="auto"/>
            <w:bottom w:val="none" w:sz="0" w:space="0" w:color="auto"/>
            <w:right w:val="none" w:sz="0" w:space="0" w:color="auto"/>
          </w:divBdr>
        </w:div>
      </w:divsChild>
    </w:div>
    <w:div w:id="1904365730">
      <w:bodyDiv w:val="1"/>
      <w:marLeft w:val="0"/>
      <w:marRight w:val="0"/>
      <w:marTop w:val="0"/>
      <w:marBottom w:val="0"/>
      <w:divBdr>
        <w:top w:val="none" w:sz="0" w:space="0" w:color="auto"/>
        <w:left w:val="none" w:sz="0" w:space="0" w:color="auto"/>
        <w:bottom w:val="none" w:sz="0" w:space="0" w:color="auto"/>
        <w:right w:val="none" w:sz="0" w:space="0" w:color="auto"/>
      </w:divBdr>
      <w:divsChild>
        <w:div w:id="161626191">
          <w:marLeft w:val="0"/>
          <w:marRight w:val="0"/>
          <w:marTop w:val="0"/>
          <w:marBottom w:val="0"/>
          <w:divBdr>
            <w:top w:val="none" w:sz="0" w:space="0" w:color="auto"/>
            <w:left w:val="none" w:sz="0" w:space="0" w:color="auto"/>
            <w:bottom w:val="none" w:sz="0" w:space="0" w:color="auto"/>
            <w:right w:val="none" w:sz="0" w:space="0" w:color="auto"/>
          </w:divBdr>
        </w:div>
        <w:div w:id="185750572">
          <w:marLeft w:val="0"/>
          <w:marRight w:val="0"/>
          <w:marTop w:val="0"/>
          <w:marBottom w:val="0"/>
          <w:divBdr>
            <w:top w:val="none" w:sz="0" w:space="0" w:color="auto"/>
            <w:left w:val="none" w:sz="0" w:space="0" w:color="auto"/>
            <w:bottom w:val="none" w:sz="0" w:space="0" w:color="auto"/>
            <w:right w:val="none" w:sz="0" w:space="0" w:color="auto"/>
          </w:divBdr>
        </w:div>
        <w:div w:id="329674913">
          <w:marLeft w:val="0"/>
          <w:marRight w:val="0"/>
          <w:marTop w:val="0"/>
          <w:marBottom w:val="0"/>
          <w:divBdr>
            <w:top w:val="none" w:sz="0" w:space="0" w:color="auto"/>
            <w:left w:val="none" w:sz="0" w:space="0" w:color="auto"/>
            <w:bottom w:val="none" w:sz="0" w:space="0" w:color="auto"/>
            <w:right w:val="none" w:sz="0" w:space="0" w:color="auto"/>
          </w:divBdr>
        </w:div>
        <w:div w:id="693075805">
          <w:marLeft w:val="0"/>
          <w:marRight w:val="0"/>
          <w:marTop w:val="0"/>
          <w:marBottom w:val="0"/>
          <w:divBdr>
            <w:top w:val="none" w:sz="0" w:space="0" w:color="auto"/>
            <w:left w:val="none" w:sz="0" w:space="0" w:color="auto"/>
            <w:bottom w:val="none" w:sz="0" w:space="0" w:color="auto"/>
            <w:right w:val="none" w:sz="0" w:space="0" w:color="auto"/>
          </w:divBdr>
        </w:div>
        <w:div w:id="1071777890">
          <w:marLeft w:val="0"/>
          <w:marRight w:val="0"/>
          <w:marTop w:val="0"/>
          <w:marBottom w:val="0"/>
          <w:divBdr>
            <w:top w:val="none" w:sz="0" w:space="0" w:color="auto"/>
            <w:left w:val="none" w:sz="0" w:space="0" w:color="auto"/>
            <w:bottom w:val="none" w:sz="0" w:space="0" w:color="auto"/>
            <w:right w:val="none" w:sz="0" w:space="0" w:color="auto"/>
          </w:divBdr>
        </w:div>
        <w:div w:id="1835682237">
          <w:marLeft w:val="0"/>
          <w:marRight w:val="0"/>
          <w:marTop w:val="0"/>
          <w:marBottom w:val="0"/>
          <w:divBdr>
            <w:top w:val="none" w:sz="0" w:space="0" w:color="auto"/>
            <w:left w:val="none" w:sz="0" w:space="0" w:color="auto"/>
            <w:bottom w:val="none" w:sz="0" w:space="0" w:color="auto"/>
            <w:right w:val="none" w:sz="0" w:space="0" w:color="auto"/>
          </w:divBdr>
        </w:div>
      </w:divsChild>
    </w:div>
    <w:div w:id="19789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tudents.unimelb.edu.au/academic-skills/resources/academic-integrity" TargetMode="External"/><Relationship Id="rId21" Type="http://schemas.openxmlformats.org/officeDocument/2006/relationships/hyperlink" Target="https://students.unimelb.edu.au/academic-skills/resources/academic-integrity" TargetMode="External"/><Relationship Id="rId42" Type="http://schemas.openxmlformats.org/officeDocument/2006/relationships/hyperlink" Target="https://about.unimelb.edu.au/__data/assets/pdf_file/0039/449886/MPF1310-Schedule1-v1_1.pdf" TargetMode="External"/><Relationship Id="rId47" Type="http://schemas.openxmlformats.org/officeDocument/2006/relationships/hyperlink" Target="https://students.unimelb.edu.au/academic-skills"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be.unimelb.edu.au/diversity-and-inclusion" TargetMode="External"/><Relationship Id="rId29" Type="http://schemas.openxmlformats.org/officeDocument/2006/relationships/hyperlink" Target="https://students.unimelb.edu.au/academic-skills/resources/academic-integrity" TargetMode="External"/><Relationship Id="rId11" Type="http://schemas.openxmlformats.org/officeDocument/2006/relationships/image" Target="media/image1.jpeg"/><Relationship Id="rId24" Type="http://schemas.openxmlformats.org/officeDocument/2006/relationships/hyperlink" Target="https://students.unimelb.edu.au/academic-skills/resources/academic-integrity/acknowledging-AI-tools-and-technologies" TargetMode="External"/><Relationship Id="rId32" Type="http://schemas.openxmlformats.org/officeDocument/2006/relationships/hyperlink" Target="https://academicintegrity.unimelb.edu.au/plagiarism-and-collusion/advice-for-students-regarding-translation-and-editing-tools" TargetMode="External"/><Relationship Id="rId37" Type="http://schemas.openxmlformats.org/officeDocument/2006/relationships/hyperlink" Target="https://lms.unimelb.edu.au/learning-technologies/readings-online" TargetMode="External"/><Relationship Id="rId40" Type="http://schemas.openxmlformats.org/officeDocument/2006/relationships/hyperlink" Target="https://policy.unimelb.edu.au/MPF1326/" TargetMode="External"/><Relationship Id="rId45" Type="http://schemas.openxmlformats.org/officeDocument/2006/relationships/hyperlink" Target="https://students.unimelb.edu.au/academic-skills/resources/referencing" TargetMode="External"/><Relationship Id="rId53" Type="http://schemas.openxmlformats.org/officeDocument/2006/relationships/hyperlink" Target="https://services.unimelb.edu.au/counsel/home" TargetMode="External"/><Relationship Id="rId58" Type="http://schemas.openxmlformats.org/officeDocument/2006/relationships/hyperlink" Target="https://www.unimelb.edu.au/dates"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students.unimelb.edu.au/your-course/manage-your-course/subject-enrolment/subject-withdrawal" TargetMode="External"/><Relationship Id="rId19" Type="http://schemas.openxmlformats.org/officeDocument/2006/relationships/hyperlink" Target="https://melbourne-cshe.unimelb.edu.au/ai-aai/home/ai-assessment/designing-assessment-tasks-that-are-less-vulnerable-to-ai" TargetMode="External"/><Relationship Id="rId14" Type="http://schemas.openxmlformats.org/officeDocument/2006/relationships/hyperlink" Target="https://handbook.unimelb.edu.au/2026/subjects/mgmt20001" TargetMode="External"/><Relationship Id="rId22" Type="http://schemas.openxmlformats.org/officeDocument/2006/relationships/hyperlink" Target="https://library.unimelb.edu.au/recite/referencing-styles" TargetMode="External"/><Relationship Id="rId27" Type="http://schemas.openxmlformats.org/officeDocument/2006/relationships/hyperlink" Target="https://academicintegrity.unimelb.edu.au/plagiarism-and-collusion/advice-for-students-regarding-translation-and-editing-tools" TargetMode="External"/><Relationship Id="rId30" Type="http://schemas.openxmlformats.org/officeDocument/2006/relationships/hyperlink" Target="https://students.unimelb.edu.au/academic-skills/resources/academic-integrity" TargetMode="External"/><Relationship Id="rId35" Type="http://schemas.openxmlformats.org/officeDocument/2006/relationships/hyperlink" Target="https://policy.unimelb.edu.au/MPF1326/" TargetMode="External"/><Relationship Id="rId43" Type="http://schemas.openxmlformats.org/officeDocument/2006/relationships/hyperlink" Target="https://academicintegrity.unimelb.edu.au/plagiarism-and-collusion" TargetMode="External"/><Relationship Id="rId48" Type="http://schemas.openxmlformats.org/officeDocument/2006/relationships/hyperlink" Target="https://students.unimelb.edu.au/academic-skills/resources/study-skills" TargetMode="External"/><Relationship Id="rId56" Type="http://schemas.openxmlformats.org/officeDocument/2006/relationships/hyperlink" Target="https://policy.unimelb.edu.au/MPF1326/"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afercommunity.unimelb.edu.au/"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students.unimelb.edu.au/course-admin/class-timetable" TargetMode="External"/><Relationship Id="rId25" Type="http://schemas.openxmlformats.org/officeDocument/2006/relationships/hyperlink" Target="https://academicintegrity.unimelb.edu.au/" TargetMode="External"/><Relationship Id="rId33" Type="http://schemas.openxmlformats.org/officeDocument/2006/relationships/hyperlink" Target="http://students.unimelb.edu.au/admin/special" TargetMode="External"/><Relationship Id="rId38" Type="http://schemas.openxmlformats.org/officeDocument/2006/relationships/hyperlink" Target="https://academicintegrity.unimelb.edu.au/" TargetMode="External"/><Relationship Id="rId46" Type="http://schemas.openxmlformats.org/officeDocument/2006/relationships/hyperlink" Target="https://students.unimelb.edu.au/student-support/advice-and-help/stop-1" TargetMode="External"/><Relationship Id="rId59" Type="http://schemas.openxmlformats.org/officeDocument/2006/relationships/hyperlink" Target="https://students.unimelb.edu.au/your-course/manage-your-course/key-dates" TargetMode="External"/><Relationship Id="rId67" Type="http://schemas.openxmlformats.org/officeDocument/2006/relationships/footer" Target="footer3.xml"/><Relationship Id="rId20" Type="http://schemas.openxmlformats.org/officeDocument/2006/relationships/hyperlink" Target="https://staff.unimelb.edu.au/students-teaching/academic-board/academic-misconduct?vtab=Guidance_for_staff&amp;tab=misconduct" TargetMode="External"/><Relationship Id="rId41" Type="http://schemas.openxmlformats.org/officeDocument/2006/relationships/hyperlink" Target="https://students.unimelb.edu.au/academic-skills/resources/academic-integrity/acknowledging-AI-tools-and-technologies" TargetMode="External"/><Relationship Id="rId54" Type="http://schemas.openxmlformats.org/officeDocument/2006/relationships/hyperlink" Target="https://students.unimelb.edu.au/student-support/student-equity-and-disability-support"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andbook.unimelb.edu.au/2026/subjects/mgmt20001/eligibility-and-requirements" TargetMode="External"/><Relationship Id="rId23" Type="http://schemas.openxmlformats.org/officeDocument/2006/relationships/hyperlink" Target="https://academicintegrity.unimelb.edu.au/" TargetMode="External"/><Relationship Id="rId28" Type="http://schemas.openxmlformats.org/officeDocument/2006/relationships/hyperlink" Target="https://library.unimelb.edu.au/recite/referencing-styles" TargetMode="External"/><Relationship Id="rId36" Type="http://schemas.openxmlformats.org/officeDocument/2006/relationships/hyperlink" Target="https://policy.unimelb.edu.au/MPF1326/" TargetMode="External"/><Relationship Id="rId49" Type="http://schemas.openxmlformats.org/officeDocument/2006/relationships/hyperlink" Target="https://unimelb.libguides.com/buseco" TargetMode="External"/><Relationship Id="rId57" Type="http://schemas.openxmlformats.org/officeDocument/2006/relationships/hyperlink" Target="https://students.unimelb.edu.au/your-course/manage-your-course/exams-assessments-and-results/academic-progress" TargetMode="External"/><Relationship Id="rId10" Type="http://schemas.openxmlformats.org/officeDocument/2006/relationships/endnotes" Target="endnotes.xml"/><Relationship Id="rId31" Type="http://schemas.openxmlformats.org/officeDocument/2006/relationships/hyperlink" Target="https://students.unimelb.edu.au/academic-skills/resources/academic-integrity" TargetMode="External"/><Relationship Id="rId44" Type="http://schemas.openxmlformats.org/officeDocument/2006/relationships/hyperlink" Target="http://www.library.unimelb.edu.au/recite" TargetMode="External"/><Relationship Id="rId52" Type="http://schemas.openxmlformats.org/officeDocument/2006/relationships/hyperlink" Target="https://services.unimelb.edu.au/finder" TargetMode="External"/><Relationship Id="rId60" Type="http://schemas.openxmlformats.org/officeDocument/2006/relationships/hyperlink" Target="https://students.unimelb.edu.au/your-course/manage-your-course/exams-assessments-and-results/special-consideration"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andbook.unimelb.edu.au/" TargetMode="External"/><Relationship Id="rId18" Type="http://schemas.openxmlformats.org/officeDocument/2006/relationships/hyperlink" Target="https://handbook.unimelb.edu.au/" TargetMode="External"/><Relationship Id="rId39" Type="http://schemas.openxmlformats.org/officeDocument/2006/relationships/hyperlink" Target="https://policy.unimelb.edu.au/MPF1310/" TargetMode="External"/><Relationship Id="rId34" Type="http://schemas.openxmlformats.org/officeDocument/2006/relationships/hyperlink" Target="https://commercestudentcentre.formstack.com/forms/assignment_extension_request_copy_1" TargetMode="External"/><Relationship Id="rId50" Type="http://schemas.openxmlformats.org/officeDocument/2006/relationships/hyperlink" Target="https://unimelb.h5p.com/content/1292737662166962519" TargetMode="External"/><Relationship Id="rId55" Type="http://schemas.openxmlformats.org/officeDocument/2006/relationships/hyperlink" Target="https://students.unimelb.edu.au/your-course/manage-your-course/exams-assessments-and-results/exams/alternative-exam-arran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3480323F42A4B98A7FF739E64F305" ma:contentTypeVersion="18" ma:contentTypeDescription="Create a new document." ma:contentTypeScope="" ma:versionID="77a25c72153812b1a15cbc39293e90b1">
  <xsd:schema xmlns:xsd="http://www.w3.org/2001/XMLSchema" xmlns:xs="http://www.w3.org/2001/XMLSchema" xmlns:p="http://schemas.microsoft.com/office/2006/metadata/properties" xmlns:ns2="553d57f8-3663-4526-85f2-b30bd5c4f9b2" xmlns:ns3="e1103573-19c3-4a88-810a-2460bf6ab372" xmlns:ns4="f07d8113-1d44-46cb-baa5-a742d0650dfc" targetNamespace="http://schemas.microsoft.com/office/2006/metadata/properties" ma:root="true" ma:fieldsID="b021d08cb9de167f205101449301f62b" ns2:_="" ns3:_="" ns4:_="">
    <xsd:import namespace="553d57f8-3663-4526-85f2-b30bd5c4f9b2"/>
    <xsd:import namespace="e1103573-19c3-4a88-810a-2460bf6ab372"/>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57f8-3663-4526-85f2-b30bd5c4f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03573-19c3-4a88-810a-2460bf6ab3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800c94a-1435-4c51-9da1-3e16ffde44fd}" ma:internalName="TaxCatchAll" ma:showField="CatchAllData" ma:web="e1103573-19c3-4a88-810a-2460bf6ab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553d57f8-3663-4526-85f2-b30bd5c4f9b2">
      <Terms xmlns="http://schemas.microsoft.com/office/infopath/2007/PartnerControls"/>
    </lcf76f155ced4ddcb4097134ff3c332f>
    <SharedWithUsers xmlns="e1103573-19c3-4a88-810a-2460bf6ab372">
      <UserInfo>
        <DisplayName/>
        <AccountId xsi:nil="true"/>
        <AccountType/>
      </UserInfo>
    </SharedWithUsers>
  </documentManagement>
</p:properties>
</file>

<file path=customXml/itemProps1.xml><?xml version="1.0" encoding="utf-8"?>
<ds:datastoreItem xmlns:ds="http://schemas.openxmlformats.org/officeDocument/2006/customXml" ds:itemID="{50921A40-0BAD-4B2E-89D2-75A390E64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57f8-3663-4526-85f2-b30bd5c4f9b2"/>
    <ds:schemaRef ds:uri="e1103573-19c3-4a88-810a-2460bf6ab372"/>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D97B9-8FD1-43A7-8560-11C6496EA773}">
  <ds:schemaRefs>
    <ds:schemaRef ds:uri="http://schemas.openxmlformats.org/officeDocument/2006/bibliography"/>
  </ds:schemaRefs>
</ds:datastoreItem>
</file>

<file path=customXml/itemProps3.xml><?xml version="1.0" encoding="utf-8"?>
<ds:datastoreItem xmlns:ds="http://schemas.openxmlformats.org/officeDocument/2006/customXml" ds:itemID="{579CF506-CAA3-424F-8E21-1CCF0F2BB72B}">
  <ds:schemaRefs>
    <ds:schemaRef ds:uri="http://schemas.microsoft.com/sharepoint/v3/contenttype/forms"/>
  </ds:schemaRefs>
</ds:datastoreItem>
</file>

<file path=customXml/itemProps4.xml><?xml version="1.0" encoding="utf-8"?>
<ds:datastoreItem xmlns:ds="http://schemas.openxmlformats.org/officeDocument/2006/customXml" ds:itemID="{3683FDF7-C095-4042-BBBD-76E000EECF80}">
  <ds:schemaRefs>
    <ds:schemaRef ds:uri="http://schemas.microsoft.com/office/2006/metadata/properties"/>
    <ds:schemaRef ds:uri="http://schemas.microsoft.com/office/infopath/2007/PartnerControls"/>
    <ds:schemaRef ds:uri="f07d8113-1d44-46cb-baa5-a742d0650dfc"/>
    <ds:schemaRef ds:uri="553d57f8-3663-4526-85f2-b30bd5c4f9b2"/>
    <ds:schemaRef ds:uri="e1103573-19c3-4a88-810a-2460bf6ab37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5447</Words>
  <Characters>29254</Characters>
  <Application>Microsoft Office Word</Application>
  <DocSecurity>0</DocSecurity>
  <Lines>1083</Lines>
  <Paragraphs>788</Paragraphs>
  <ScaleCrop>false</ScaleCrop>
  <Company>Eco &amp; Comm</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Susie Sun</cp:lastModifiedBy>
  <cp:revision>12</cp:revision>
  <cp:lastPrinted>2018-07-05T09:34:00Z</cp:lastPrinted>
  <dcterms:created xsi:type="dcterms:W3CDTF">2025-11-13T02:59:00Z</dcterms:created>
  <dcterms:modified xsi:type="dcterms:W3CDTF">2026-02-04T05:35:00Z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0x01010082D3480323F42A4B98A7FF739E64F305</vt:lpwstr>
  </property>
  <property fmtid="{D5CDD505-2E9C-101B-9397-08002B2CF9AE}" pid="3" name="NotebookType">
    <vt:lpwstr/>
  </property>
  <property fmtid="{D5CDD505-2E9C-101B-9397-08002B2CF9AE}" pid="4" name="Teachers">
    <vt:lpwstr/>
  </property>
  <property fmtid="{D5CDD505-2E9C-101B-9397-08002B2CF9AE}" pid="5" name="Templates">
    <vt:lpwstr/>
  </property>
  <property fmtid="{D5CDD505-2E9C-101B-9397-08002B2CF9AE}" pid="6" name="DefaultSectionNames">
    <vt:lpwstr/>
  </property>
  <property fmtid="{D5CDD505-2E9C-101B-9397-08002B2CF9AE}" pid="7" name="Invited_Students">
    <vt:lpwstr/>
  </property>
  <property fmtid="{D5CDD505-2E9C-101B-9397-08002B2CF9AE}" pid="8" name="CultureName">
    <vt:lpwstr/>
  </property>
  <property fmtid="{D5CDD505-2E9C-101B-9397-08002B2CF9AE}" pid="9" name="Invited_Teachers">
    <vt:lpwstr/>
  </property>
  <property fmtid="{D5CDD505-2E9C-101B-9397-08002B2CF9AE}" pid="10" name="IsNotebookLocked">
    <vt:lpwstr/>
  </property>
  <property fmtid="{D5CDD505-2E9C-101B-9397-08002B2CF9AE}" pid="11" name="FolderType">
    <vt:lpwstr/>
  </property>
  <property fmtid="{D5CDD505-2E9C-101B-9397-08002B2CF9AE}" pid="12" name="Self_Registration_Enabled">
    <vt:lpwstr/>
  </property>
  <property fmtid="{D5CDD505-2E9C-101B-9397-08002B2CF9AE}" pid="13" name="AppVersion">
    <vt:lpwstr/>
  </property>
  <property fmtid="{D5CDD505-2E9C-101B-9397-08002B2CF9AE}" pid="14" name="TeamsChannelId">
    <vt:lpwstr/>
  </property>
  <property fmtid="{D5CDD505-2E9C-101B-9397-08002B2CF9AE}" pid="15" name="Students">
    <vt:lpwstr/>
  </property>
  <property fmtid="{D5CDD505-2E9C-101B-9397-08002B2CF9AE}" pid="16" name="Student_Groups">
    <vt:lpwstr/>
  </property>
  <property fmtid="{D5CDD505-2E9C-101B-9397-08002B2CF9AE}" pid="17" name="Is_Collaboration_Space_Locked">
    <vt:lpwstr/>
  </property>
  <property fmtid="{D5CDD505-2E9C-101B-9397-08002B2CF9AE}" pid="18" name="Owner">
    <vt:lpwstr/>
  </property>
  <property fmtid="{D5CDD505-2E9C-101B-9397-08002B2CF9AE}" pid="19" name="Has_Teacher_Only_SectionGroup">
    <vt:lpwstr/>
  </property>
  <property fmtid="{D5CDD505-2E9C-101B-9397-08002B2CF9AE}" pid="20" name="Order">
    <vt:r8>2694000</vt:r8>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ies>
</file>